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4E5F6" w14:textId="77777777" w:rsidR="00D37148" w:rsidRPr="00420311" w:rsidRDefault="00D37148" w:rsidP="00507B53">
      <w:pPr>
        <w:spacing w:after="0" w:line="240" w:lineRule="auto"/>
        <w:jc w:val="center"/>
        <w:rPr>
          <w:rFonts w:ascii="Palatino Linotype" w:hAnsi="Palatino Linotype"/>
          <w:b/>
          <w:sz w:val="24"/>
          <w:szCs w:val="28"/>
        </w:rPr>
      </w:pPr>
      <w:r w:rsidRPr="00420311">
        <w:rPr>
          <w:rFonts w:ascii="Palatino Linotype" w:hAnsi="Palatino Linotype"/>
          <w:b/>
          <w:sz w:val="24"/>
          <w:szCs w:val="28"/>
        </w:rPr>
        <w:t>KÚPNA  ZMLUVA</w:t>
      </w:r>
    </w:p>
    <w:p w14:paraId="2FF6CBA9" w14:textId="77777777" w:rsidR="00D37148" w:rsidRPr="00420311" w:rsidRDefault="00D37148" w:rsidP="00507B53">
      <w:pPr>
        <w:spacing w:after="0" w:line="240" w:lineRule="auto"/>
        <w:jc w:val="center"/>
        <w:rPr>
          <w:rFonts w:ascii="Palatino Linotype" w:hAnsi="Palatino Linotype"/>
          <w:sz w:val="18"/>
          <w:szCs w:val="20"/>
        </w:rPr>
      </w:pPr>
    </w:p>
    <w:p w14:paraId="29EFDC33" w14:textId="77777777" w:rsidR="00D37148" w:rsidRPr="00420311" w:rsidRDefault="00D37148" w:rsidP="00507B53">
      <w:pPr>
        <w:spacing w:after="0" w:line="240" w:lineRule="auto"/>
        <w:jc w:val="center"/>
        <w:rPr>
          <w:rFonts w:ascii="Palatino Linotype" w:hAnsi="Palatino Linotype"/>
          <w:b/>
          <w:sz w:val="18"/>
          <w:szCs w:val="20"/>
        </w:rPr>
      </w:pPr>
      <w:r w:rsidRPr="00420311">
        <w:rPr>
          <w:rFonts w:ascii="Palatino Linotype" w:hAnsi="Palatino Linotype"/>
          <w:b/>
          <w:sz w:val="18"/>
          <w:szCs w:val="20"/>
        </w:rPr>
        <w:t>Článok I</w:t>
      </w:r>
    </w:p>
    <w:p w14:paraId="71DF6724" w14:textId="77777777" w:rsidR="00D37148" w:rsidRPr="00420311" w:rsidRDefault="00D37148" w:rsidP="00507B53">
      <w:pPr>
        <w:spacing w:after="0" w:line="240" w:lineRule="auto"/>
        <w:jc w:val="center"/>
        <w:rPr>
          <w:rFonts w:ascii="Palatino Linotype" w:hAnsi="Palatino Linotype"/>
          <w:b/>
          <w:sz w:val="18"/>
          <w:szCs w:val="20"/>
        </w:rPr>
      </w:pPr>
      <w:r w:rsidRPr="00420311">
        <w:rPr>
          <w:rFonts w:ascii="Palatino Linotype" w:hAnsi="Palatino Linotype"/>
          <w:b/>
          <w:sz w:val="18"/>
          <w:szCs w:val="20"/>
        </w:rPr>
        <w:t>Zmluvné strany</w:t>
      </w:r>
    </w:p>
    <w:p w14:paraId="2284CF62" w14:textId="77777777" w:rsidR="00D37148" w:rsidRPr="00420311" w:rsidRDefault="00D37148" w:rsidP="00507B53">
      <w:pPr>
        <w:spacing w:after="0" w:line="240" w:lineRule="auto"/>
        <w:jc w:val="center"/>
        <w:rPr>
          <w:rFonts w:ascii="Palatino Linotype" w:hAnsi="Palatino Linotype"/>
          <w:sz w:val="18"/>
          <w:szCs w:val="20"/>
        </w:rPr>
      </w:pPr>
    </w:p>
    <w:p w14:paraId="5C14AD74" w14:textId="77777777" w:rsidR="00D37148" w:rsidRPr="00420311" w:rsidRDefault="00D37148" w:rsidP="00765F1A">
      <w:pPr>
        <w:spacing w:after="0"/>
        <w:jc w:val="both"/>
        <w:rPr>
          <w:rFonts w:ascii="Palatino Linotype" w:hAnsi="Palatino Linotype"/>
          <w:b/>
          <w:sz w:val="18"/>
          <w:szCs w:val="20"/>
        </w:rPr>
      </w:pPr>
      <w:r w:rsidRPr="00420311">
        <w:rPr>
          <w:rFonts w:ascii="Palatino Linotype" w:hAnsi="Palatino Linotype"/>
          <w:b/>
          <w:sz w:val="18"/>
          <w:szCs w:val="20"/>
        </w:rPr>
        <w:t>PREDÁVAJÚCI:</w:t>
      </w:r>
    </w:p>
    <w:p w14:paraId="204F2697" w14:textId="77777777" w:rsidR="00D37148" w:rsidRPr="00420311" w:rsidRDefault="00D37148" w:rsidP="00765F1A">
      <w:pPr>
        <w:spacing w:after="0"/>
        <w:jc w:val="both"/>
        <w:rPr>
          <w:rFonts w:ascii="Palatino Linotype" w:hAnsi="Palatino Linotype"/>
          <w:sz w:val="18"/>
          <w:szCs w:val="20"/>
        </w:rPr>
      </w:pPr>
      <w:r w:rsidRPr="00420311">
        <w:rPr>
          <w:rFonts w:ascii="Palatino Linotype" w:hAnsi="Palatino Linotype"/>
          <w:sz w:val="18"/>
          <w:szCs w:val="20"/>
        </w:rPr>
        <w:t>Názov:</w:t>
      </w:r>
      <w:r w:rsidRPr="00420311">
        <w:rPr>
          <w:rFonts w:ascii="Palatino Linotype" w:hAnsi="Palatino Linotype"/>
          <w:sz w:val="18"/>
          <w:szCs w:val="20"/>
        </w:rPr>
        <w:tab/>
      </w:r>
      <w:r w:rsidRPr="00420311">
        <w:rPr>
          <w:rFonts w:ascii="Palatino Linotype" w:hAnsi="Palatino Linotype"/>
          <w:sz w:val="18"/>
          <w:szCs w:val="20"/>
        </w:rPr>
        <w:tab/>
      </w:r>
      <w:r w:rsidRPr="00420311">
        <w:rPr>
          <w:rFonts w:ascii="Palatino Linotype" w:hAnsi="Palatino Linotype"/>
          <w:sz w:val="18"/>
          <w:szCs w:val="20"/>
        </w:rPr>
        <w:tab/>
      </w:r>
      <w:r w:rsidRPr="00420311">
        <w:rPr>
          <w:rFonts w:ascii="Palatino Linotype" w:hAnsi="Palatino Linotype"/>
          <w:b/>
          <w:sz w:val="18"/>
          <w:szCs w:val="20"/>
        </w:rPr>
        <w:t>EKO-podnik verejnoprospešných služieb</w:t>
      </w:r>
    </w:p>
    <w:p w14:paraId="17883477" w14:textId="69E95950" w:rsidR="00D37148" w:rsidRPr="00420311" w:rsidRDefault="00D37148" w:rsidP="00765F1A">
      <w:pPr>
        <w:spacing w:after="0"/>
        <w:jc w:val="both"/>
        <w:rPr>
          <w:rFonts w:ascii="Palatino Linotype" w:hAnsi="Palatino Linotype"/>
          <w:sz w:val="18"/>
          <w:szCs w:val="20"/>
        </w:rPr>
      </w:pPr>
      <w:r w:rsidRPr="00420311">
        <w:rPr>
          <w:rFonts w:ascii="Palatino Linotype" w:hAnsi="Palatino Linotype"/>
          <w:sz w:val="18"/>
          <w:szCs w:val="20"/>
        </w:rPr>
        <w:t>Zastúpený:</w:t>
      </w:r>
      <w:r w:rsidRPr="00420311">
        <w:rPr>
          <w:rFonts w:ascii="Palatino Linotype" w:hAnsi="Palatino Linotype"/>
          <w:sz w:val="18"/>
          <w:szCs w:val="20"/>
        </w:rPr>
        <w:tab/>
      </w:r>
      <w:r w:rsidRPr="00420311">
        <w:rPr>
          <w:rFonts w:ascii="Palatino Linotype" w:hAnsi="Palatino Linotype"/>
          <w:sz w:val="18"/>
          <w:szCs w:val="20"/>
        </w:rPr>
        <w:tab/>
      </w:r>
      <w:bookmarkStart w:id="0" w:name="_Hlk121071160"/>
      <w:r w:rsidR="00BC2EC8" w:rsidRPr="00420311">
        <w:rPr>
          <w:rFonts w:ascii="Palatino Linotype" w:eastAsia="Times New Roman" w:hAnsi="Palatino Linotype" w:cs="Segoe UI"/>
          <w:sz w:val="18"/>
          <w:szCs w:val="20"/>
          <w:lang w:eastAsia="sk-SK"/>
        </w:rPr>
        <w:t>JUDr. Daniel Hulín</w:t>
      </w:r>
      <w:bookmarkEnd w:id="0"/>
      <w:r w:rsidR="00BC2EC8" w:rsidRPr="00420311">
        <w:rPr>
          <w:rFonts w:ascii="Palatino Linotype" w:eastAsia="Times New Roman" w:hAnsi="Palatino Linotype" w:cs="Segoe UI"/>
          <w:sz w:val="18"/>
          <w:szCs w:val="20"/>
          <w:lang w:eastAsia="sk-SK"/>
        </w:rPr>
        <w:t>,</w:t>
      </w:r>
      <w:r w:rsidR="003156EA">
        <w:rPr>
          <w:rFonts w:ascii="Palatino Linotype" w:eastAsia="Times New Roman" w:hAnsi="Palatino Linotype" w:cs="Segoe UI"/>
          <w:sz w:val="18"/>
          <w:szCs w:val="20"/>
          <w:lang w:eastAsia="sk-SK"/>
        </w:rPr>
        <w:t xml:space="preserve"> poverený</w:t>
      </w:r>
      <w:bookmarkStart w:id="1" w:name="_GoBack"/>
      <w:bookmarkEnd w:id="1"/>
      <w:r w:rsidR="00BC2EC8" w:rsidRPr="00420311">
        <w:rPr>
          <w:rFonts w:ascii="Palatino Linotype" w:eastAsia="Times New Roman" w:hAnsi="Palatino Linotype" w:cs="Segoe UI"/>
          <w:sz w:val="18"/>
          <w:szCs w:val="20"/>
          <w:lang w:eastAsia="sk-SK"/>
        </w:rPr>
        <w:t xml:space="preserve"> riaditeľ organizácie</w:t>
      </w:r>
    </w:p>
    <w:p w14:paraId="5F518941" w14:textId="77777777" w:rsidR="00D37148" w:rsidRPr="00420311" w:rsidRDefault="00D37148" w:rsidP="00765F1A">
      <w:pPr>
        <w:spacing w:after="0"/>
        <w:jc w:val="both"/>
        <w:rPr>
          <w:rFonts w:ascii="Palatino Linotype" w:hAnsi="Palatino Linotype"/>
          <w:sz w:val="18"/>
          <w:szCs w:val="20"/>
        </w:rPr>
      </w:pPr>
      <w:r w:rsidRPr="00420311">
        <w:rPr>
          <w:rFonts w:ascii="Palatino Linotype" w:hAnsi="Palatino Linotype"/>
          <w:sz w:val="18"/>
          <w:szCs w:val="20"/>
        </w:rPr>
        <w:t>Zapísaný v:</w:t>
      </w:r>
      <w:r w:rsidRPr="00420311">
        <w:rPr>
          <w:rFonts w:ascii="Palatino Linotype" w:hAnsi="Palatino Linotype"/>
          <w:sz w:val="18"/>
          <w:szCs w:val="20"/>
        </w:rPr>
        <w:tab/>
      </w:r>
      <w:r w:rsidRPr="00420311">
        <w:rPr>
          <w:rFonts w:ascii="Palatino Linotype" w:hAnsi="Palatino Linotype"/>
          <w:sz w:val="18"/>
          <w:szCs w:val="20"/>
        </w:rPr>
        <w:tab/>
        <w:t>v živnostenskom registri Okresného úradu Bratislava,</w:t>
      </w:r>
    </w:p>
    <w:p w14:paraId="560B5C27" w14:textId="77777777" w:rsidR="00D37148" w:rsidRPr="00420311" w:rsidRDefault="00D37148" w:rsidP="00765F1A">
      <w:pPr>
        <w:spacing w:after="0"/>
        <w:jc w:val="both"/>
        <w:rPr>
          <w:rFonts w:ascii="Palatino Linotype" w:hAnsi="Palatino Linotype"/>
          <w:sz w:val="18"/>
          <w:szCs w:val="20"/>
        </w:rPr>
      </w:pPr>
      <w:r w:rsidRPr="00420311">
        <w:rPr>
          <w:rFonts w:ascii="Palatino Linotype" w:hAnsi="Palatino Linotype"/>
          <w:sz w:val="18"/>
          <w:szCs w:val="20"/>
        </w:rPr>
        <w:tab/>
      </w:r>
      <w:r w:rsidRPr="00420311">
        <w:rPr>
          <w:rFonts w:ascii="Palatino Linotype" w:hAnsi="Palatino Linotype"/>
          <w:sz w:val="18"/>
          <w:szCs w:val="20"/>
        </w:rPr>
        <w:tab/>
      </w:r>
      <w:r w:rsidRPr="00420311">
        <w:rPr>
          <w:rFonts w:ascii="Palatino Linotype" w:hAnsi="Palatino Linotype"/>
          <w:sz w:val="18"/>
          <w:szCs w:val="20"/>
        </w:rPr>
        <w:tab/>
        <w:t>č. živnostenského registra: 110-235965</w:t>
      </w:r>
    </w:p>
    <w:p w14:paraId="0CDB2055" w14:textId="77777777" w:rsidR="00D37148" w:rsidRPr="00420311" w:rsidRDefault="00D37148" w:rsidP="00765F1A">
      <w:pPr>
        <w:spacing w:after="0"/>
        <w:jc w:val="both"/>
        <w:rPr>
          <w:rFonts w:ascii="Palatino Linotype" w:hAnsi="Palatino Linotype"/>
          <w:sz w:val="18"/>
          <w:szCs w:val="20"/>
        </w:rPr>
      </w:pPr>
      <w:r w:rsidRPr="00420311">
        <w:rPr>
          <w:rFonts w:ascii="Palatino Linotype" w:hAnsi="Palatino Linotype"/>
          <w:sz w:val="18"/>
          <w:szCs w:val="20"/>
        </w:rPr>
        <w:t>Sídlo:</w:t>
      </w:r>
      <w:r w:rsidRPr="00420311">
        <w:rPr>
          <w:rFonts w:ascii="Palatino Linotype" w:hAnsi="Palatino Linotype"/>
          <w:sz w:val="18"/>
          <w:szCs w:val="20"/>
        </w:rPr>
        <w:tab/>
      </w:r>
      <w:r w:rsidRPr="00420311">
        <w:rPr>
          <w:rFonts w:ascii="Palatino Linotype" w:hAnsi="Palatino Linotype"/>
          <w:sz w:val="18"/>
          <w:szCs w:val="20"/>
        </w:rPr>
        <w:tab/>
      </w:r>
      <w:r w:rsidRPr="00420311">
        <w:rPr>
          <w:rFonts w:ascii="Palatino Linotype" w:hAnsi="Palatino Linotype"/>
          <w:sz w:val="18"/>
          <w:szCs w:val="20"/>
        </w:rPr>
        <w:tab/>
        <w:t>Halašova 20, 832 90  Bratislava</w:t>
      </w:r>
    </w:p>
    <w:p w14:paraId="4D742064" w14:textId="77777777" w:rsidR="00D37148" w:rsidRPr="00420311" w:rsidRDefault="00D37148" w:rsidP="00765F1A">
      <w:pPr>
        <w:spacing w:after="0"/>
        <w:jc w:val="both"/>
        <w:rPr>
          <w:rFonts w:ascii="Palatino Linotype" w:hAnsi="Palatino Linotype"/>
          <w:sz w:val="18"/>
          <w:szCs w:val="20"/>
        </w:rPr>
      </w:pPr>
      <w:r w:rsidRPr="00420311">
        <w:rPr>
          <w:rFonts w:ascii="Palatino Linotype" w:hAnsi="Palatino Linotype"/>
          <w:sz w:val="18"/>
          <w:szCs w:val="20"/>
        </w:rPr>
        <w:t>IČO:</w:t>
      </w:r>
      <w:r w:rsidRPr="00420311">
        <w:rPr>
          <w:rFonts w:ascii="Palatino Linotype" w:hAnsi="Palatino Linotype"/>
          <w:sz w:val="18"/>
          <w:szCs w:val="20"/>
        </w:rPr>
        <w:tab/>
      </w:r>
      <w:r w:rsidRPr="00420311">
        <w:rPr>
          <w:rFonts w:ascii="Palatino Linotype" w:hAnsi="Palatino Linotype"/>
          <w:sz w:val="18"/>
          <w:szCs w:val="20"/>
        </w:rPr>
        <w:tab/>
      </w:r>
      <w:r w:rsidRPr="00420311">
        <w:rPr>
          <w:rFonts w:ascii="Palatino Linotype" w:hAnsi="Palatino Linotype"/>
          <w:sz w:val="18"/>
          <w:szCs w:val="20"/>
        </w:rPr>
        <w:tab/>
        <w:t>00 491 870</w:t>
      </w:r>
    </w:p>
    <w:p w14:paraId="7B0B690D" w14:textId="4FF5D3CE" w:rsidR="00D37148" w:rsidRPr="00420311" w:rsidRDefault="00D37148" w:rsidP="00765F1A">
      <w:pPr>
        <w:spacing w:after="0"/>
        <w:jc w:val="both"/>
        <w:rPr>
          <w:rFonts w:ascii="Palatino Linotype" w:hAnsi="Palatino Linotype"/>
          <w:sz w:val="18"/>
          <w:szCs w:val="20"/>
        </w:rPr>
      </w:pPr>
      <w:r w:rsidRPr="00420311">
        <w:rPr>
          <w:rFonts w:ascii="Palatino Linotype" w:hAnsi="Palatino Linotype"/>
          <w:sz w:val="18"/>
          <w:szCs w:val="20"/>
        </w:rPr>
        <w:t>IČ DPH:</w:t>
      </w:r>
      <w:r w:rsidRPr="00420311">
        <w:rPr>
          <w:rFonts w:ascii="Palatino Linotype" w:hAnsi="Palatino Linotype"/>
          <w:sz w:val="18"/>
          <w:szCs w:val="20"/>
        </w:rPr>
        <w:tab/>
      </w:r>
      <w:r w:rsidRPr="00420311">
        <w:rPr>
          <w:rFonts w:ascii="Palatino Linotype" w:hAnsi="Palatino Linotype"/>
          <w:sz w:val="18"/>
          <w:szCs w:val="20"/>
        </w:rPr>
        <w:tab/>
      </w:r>
      <w:r w:rsidR="00420311">
        <w:rPr>
          <w:rFonts w:ascii="Palatino Linotype" w:hAnsi="Palatino Linotype"/>
          <w:sz w:val="18"/>
          <w:szCs w:val="20"/>
        </w:rPr>
        <w:tab/>
      </w:r>
      <w:r w:rsidRPr="00420311">
        <w:rPr>
          <w:rFonts w:ascii="Palatino Linotype" w:hAnsi="Palatino Linotype"/>
          <w:sz w:val="18"/>
          <w:szCs w:val="20"/>
        </w:rPr>
        <w:t>SK2020887022</w:t>
      </w:r>
    </w:p>
    <w:p w14:paraId="7FCA17EC" w14:textId="77777777" w:rsidR="00D37148" w:rsidRPr="00420311" w:rsidRDefault="00D37148" w:rsidP="00765F1A">
      <w:pPr>
        <w:spacing w:after="0"/>
        <w:jc w:val="both"/>
        <w:rPr>
          <w:rFonts w:ascii="Palatino Linotype" w:hAnsi="Palatino Linotype"/>
          <w:sz w:val="18"/>
          <w:szCs w:val="20"/>
        </w:rPr>
      </w:pPr>
      <w:r w:rsidRPr="00420311">
        <w:rPr>
          <w:rFonts w:ascii="Palatino Linotype" w:hAnsi="Palatino Linotype"/>
          <w:sz w:val="18"/>
          <w:szCs w:val="20"/>
        </w:rPr>
        <w:t>Bankové spojenie:</w:t>
      </w:r>
      <w:r w:rsidRPr="00420311">
        <w:rPr>
          <w:rFonts w:ascii="Palatino Linotype" w:hAnsi="Palatino Linotype"/>
          <w:sz w:val="18"/>
          <w:szCs w:val="20"/>
        </w:rPr>
        <w:tab/>
        <w:t>Prima banka Slovensko, a.s.</w:t>
      </w:r>
    </w:p>
    <w:p w14:paraId="0704B0D9" w14:textId="77777777" w:rsidR="00D37148" w:rsidRPr="00420311" w:rsidRDefault="00D37148" w:rsidP="00765F1A">
      <w:pPr>
        <w:spacing w:after="0"/>
        <w:jc w:val="both"/>
        <w:rPr>
          <w:rFonts w:ascii="Palatino Linotype" w:hAnsi="Palatino Linotype"/>
          <w:sz w:val="18"/>
          <w:szCs w:val="20"/>
        </w:rPr>
      </w:pPr>
      <w:r w:rsidRPr="00420311">
        <w:rPr>
          <w:rFonts w:ascii="Palatino Linotype" w:hAnsi="Palatino Linotype"/>
          <w:sz w:val="18"/>
          <w:szCs w:val="20"/>
        </w:rPr>
        <w:t>Číslo účtu:</w:t>
      </w:r>
      <w:r w:rsidRPr="00420311">
        <w:rPr>
          <w:rFonts w:ascii="Palatino Linotype" w:hAnsi="Palatino Linotype"/>
          <w:sz w:val="18"/>
          <w:szCs w:val="20"/>
        </w:rPr>
        <w:tab/>
      </w:r>
      <w:r w:rsidRPr="00420311">
        <w:rPr>
          <w:rFonts w:ascii="Palatino Linotype" w:hAnsi="Palatino Linotype"/>
          <w:sz w:val="18"/>
          <w:szCs w:val="20"/>
        </w:rPr>
        <w:tab/>
        <w:t>SK04 5600 0000 0018 0570 7008</w:t>
      </w:r>
    </w:p>
    <w:p w14:paraId="5A012EE6" w14:textId="77777777" w:rsidR="00D37148" w:rsidRPr="00420311" w:rsidRDefault="00D37148" w:rsidP="00765F1A">
      <w:pPr>
        <w:spacing w:after="0"/>
        <w:jc w:val="both"/>
        <w:rPr>
          <w:rFonts w:ascii="Palatino Linotype" w:hAnsi="Palatino Linotype"/>
          <w:sz w:val="18"/>
          <w:szCs w:val="20"/>
        </w:rPr>
      </w:pPr>
      <w:r w:rsidRPr="00420311">
        <w:rPr>
          <w:rFonts w:ascii="Palatino Linotype" w:hAnsi="Palatino Linotype"/>
          <w:sz w:val="18"/>
          <w:szCs w:val="20"/>
        </w:rPr>
        <w:t>(ďalej len ako „</w:t>
      </w:r>
      <w:r w:rsidRPr="00420311">
        <w:rPr>
          <w:rFonts w:ascii="Palatino Linotype" w:hAnsi="Palatino Linotype"/>
          <w:b/>
          <w:i/>
          <w:sz w:val="18"/>
          <w:szCs w:val="20"/>
        </w:rPr>
        <w:t>Predávajúci</w:t>
      </w:r>
      <w:r w:rsidRPr="00420311">
        <w:rPr>
          <w:rFonts w:ascii="Palatino Linotype" w:hAnsi="Palatino Linotype"/>
          <w:sz w:val="18"/>
          <w:szCs w:val="20"/>
        </w:rPr>
        <w:t>“)</w:t>
      </w:r>
    </w:p>
    <w:p w14:paraId="7A7124FD" w14:textId="77777777" w:rsidR="00D37148" w:rsidRPr="00420311" w:rsidRDefault="00D37148" w:rsidP="00765F1A">
      <w:pPr>
        <w:spacing w:after="0"/>
        <w:jc w:val="both"/>
        <w:rPr>
          <w:rFonts w:ascii="Palatino Linotype" w:hAnsi="Palatino Linotype"/>
          <w:b/>
          <w:sz w:val="18"/>
          <w:szCs w:val="20"/>
        </w:rPr>
      </w:pPr>
    </w:p>
    <w:p w14:paraId="61A4EC47" w14:textId="77777777" w:rsidR="00D37148" w:rsidRPr="00420311" w:rsidRDefault="00D37148" w:rsidP="00765F1A">
      <w:pPr>
        <w:spacing w:after="0"/>
        <w:rPr>
          <w:rFonts w:ascii="Palatino Linotype" w:hAnsi="Palatino Linotype"/>
          <w:b/>
          <w:sz w:val="18"/>
          <w:szCs w:val="20"/>
        </w:rPr>
      </w:pPr>
      <w:r w:rsidRPr="00420311">
        <w:rPr>
          <w:rFonts w:ascii="Palatino Linotype" w:hAnsi="Palatino Linotype"/>
          <w:b/>
          <w:sz w:val="18"/>
          <w:szCs w:val="20"/>
        </w:rPr>
        <w:t>a</w:t>
      </w:r>
    </w:p>
    <w:p w14:paraId="0F094F11" w14:textId="77777777" w:rsidR="00D37148" w:rsidRPr="00420311" w:rsidRDefault="00D37148" w:rsidP="00765F1A">
      <w:pPr>
        <w:spacing w:after="0"/>
        <w:jc w:val="both"/>
        <w:rPr>
          <w:rFonts w:ascii="Palatino Linotype" w:hAnsi="Palatino Linotype"/>
          <w:b/>
          <w:sz w:val="18"/>
          <w:szCs w:val="20"/>
        </w:rPr>
      </w:pPr>
    </w:p>
    <w:p w14:paraId="732AE889" w14:textId="77777777" w:rsidR="00D37148" w:rsidRPr="00420311" w:rsidRDefault="00D37148" w:rsidP="00765F1A">
      <w:pPr>
        <w:spacing w:after="0"/>
        <w:jc w:val="both"/>
        <w:rPr>
          <w:rFonts w:ascii="Palatino Linotype" w:hAnsi="Palatino Linotype"/>
          <w:b/>
          <w:sz w:val="18"/>
          <w:szCs w:val="20"/>
        </w:rPr>
      </w:pPr>
      <w:r w:rsidRPr="00420311">
        <w:rPr>
          <w:rFonts w:ascii="Palatino Linotype" w:hAnsi="Palatino Linotype"/>
          <w:b/>
          <w:sz w:val="18"/>
          <w:szCs w:val="20"/>
        </w:rPr>
        <w:t>KUPUJÚCI:</w:t>
      </w:r>
    </w:p>
    <w:p w14:paraId="5027B3CC" w14:textId="77777777" w:rsidR="00D37148" w:rsidRPr="00420311" w:rsidRDefault="00D37148" w:rsidP="00765F1A">
      <w:pPr>
        <w:spacing w:after="0"/>
        <w:jc w:val="both"/>
        <w:rPr>
          <w:rFonts w:ascii="Palatino Linotype" w:hAnsi="Palatino Linotype"/>
          <w:sz w:val="18"/>
          <w:szCs w:val="20"/>
        </w:rPr>
      </w:pPr>
      <w:r w:rsidRPr="00420311">
        <w:rPr>
          <w:rFonts w:ascii="Palatino Linotype" w:hAnsi="Palatino Linotype"/>
          <w:sz w:val="18"/>
          <w:szCs w:val="20"/>
        </w:rPr>
        <w:t>Názov:</w:t>
      </w:r>
      <w:r w:rsidRPr="00420311">
        <w:rPr>
          <w:rFonts w:ascii="Palatino Linotype" w:hAnsi="Palatino Linotype"/>
          <w:sz w:val="18"/>
          <w:szCs w:val="20"/>
        </w:rPr>
        <w:tab/>
      </w:r>
      <w:r w:rsidRPr="00420311">
        <w:rPr>
          <w:rFonts w:ascii="Palatino Linotype" w:hAnsi="Palatino Linotype"/>
          <w:sz w:val="18"/>
          <w:szCs w:val="20"/>
        </w:rPr>
        <w:tab/>
      </w:r>
      <w:r w:rsidRPr="00420311">
        <w:rPr>
          <w:rFonts w:ascii="Palatino Linotype" w:hAnsi="Palatino Linotype"/>
          <w:sz w:val="18"/>
          <w:szCs w:val="20"/>
        </w:rPr>
        <w:tab/>
      </w:r>
      <w:r w:rsidR="00BC2EC8" w:rsidRPr="00420311">
        <w:rPr>
          <w:rFonts w:ascii="Palatino Linotype" w:hAnsi="Palatino Linotype"/>
          <w:b/>
          <w:sz w:val="18"/>
          <w:szCs w:val="20"/>
        </w:rPr>
        <w:t>........................................</w:t>
      </w:r>
    </w:p>
    <w:p w14:paraId="1E2985D5" w14:textId="77777777" w:rsidR="00D37148" w:rsidRPr="00420311" w:rsidRDefault="00D37148" w:rsidP="00765F1A">
      <w:pPr>
        <w:spacing w:after="0"/>
        <w:jc w:val="both"/>
        <w:rPr>
          <w:rFonts w:ascii="Palatino Linotype" w:hAnsi="Palatino Linotype"/>
          <w:sz w:val="18"/>
          <w:szCs w:val="20"/>
        </w:rPr>
      </w:pPr>
      <w:r w:rsidRPr="00420311">
        <w:rPr>
          <w:rFonts w:ascii="Palatino Linotype" w:hAnsi="Palatino Linotype"/>
          <w:sz w:val="18"/>
          <w:szCs w:val="20"/>
        </w:rPr>
        <w:t>Zastúpený:</w:t>
      </w:r>
      <w:r w:rsidRPr="00420311">
        <w:rPr>
          <w:rFonts w:ascii="Palatino Linotype" w:hAnsi="Palatino Linotype"/>
          <w:sz w:val="18"/>
          <w:szCs w:val="20"/>
        </w:rPr>
        <w:tab/>
      </w:r>
      <w:r w:rsidRPr="00420311">
        <w:rPr>
          <w:rFonts w:ascii="Palatino Linotype" w:hAnsi="Palatino Linotype"/>
          <w:sz w:val="18"/>
          <w:szCs w:val="20"/>
        </w:rPr>
        <w:tab/>
      </w:r>
      <w:r w:rsidR="00BC2EC8" w:rsidRPr="00420311">
        <w:rPr>
          <w:rFonts w:ascii="Palatino Linotype" w:hAnsi="Palatino Linotype"/>
          <w:sz w:val="18"/>
          <w:szCs w:val="20"/>
        </w:rPr>
        <w:t>........................................</w:t>
      </w:r>
    </w:p>
    <w:p w14:paraId="3A00055C" w14:textId="77777777" w:rsidR="00D37148" w:rsidRPr="00420311" w:rsidRDefault="00D37148" w:rsidP="00765F1A">
      <w:pPr>
        <w:spacing w:after="0"/>
        <w:jc w:val="both"/>
        <w:rPr>
          <w:rFonts w:ascii="Palatino Linotype" w:hAnsi="Palatino Linotype"/>
          <w:sz w:val="18"/>
          <w:szCs w:val="20"/>
        </w:rPr>
      </w:pPr>
      <w:r w:rsidRPr="00420311">
        <w:rPr>
          <w:rFonts w:ascii="Palatino Linotype" w:hAnsi="Palatino Linotype"/>
          <w:sz w:val="18"/>
          <w:szCs w:val="20"/>
        </w:rPr>
        <w:t xml:space="preserve">Zapísaný v: </w:t>
      </w:r>
      <w:r w:rsidRPr="00420311">
        <w:rPr>
          <w:rFonts w:ascii="Palatino Linotype" w:hAnsi="Palatino Linotype"/>
          <w:sz w:val="18"/>
          <w:szCs w:val="20"/>
        </w:rPr>
        <w:tab/>
      </w:r>
      <w:r w:rsidRPr="00420311">
        <w:rPr>
          <w:rFonts w:ascii="Palatino Linotype" w:hAnsi="Palatino Linotype"/>
          <w:sz w:val="18"/>
          <w:szCs w:val="20"/>
        </w:rPr>
        <w:tab/>
      </w:r>
      <w:r w:rsidR="00BC2EC8" w:rsidRPr="00420311">
        <w:rPr>
          <w:rFonts w:ascii="Palatino Linotype" w:hAnsi="Palatino Linotype"/>
          <w:sz w:val="18"/>
          <w:szCs w:val="20"/>
        </w:rPr>
        <w:t>........................................</w:t>
      </w:r>
      <w:r w:rsidRPr="00420311">
        <w:rPr>
          <w:rFonts w:ascii="Palatino Linotype" w:hAnsi="Palatino Linotype"/>
          <w:sz w:val="18"/>
          <w:szCs w:val="20"/>
        </w:rPr>
        <w:tab/>
      </w:r>
    </w:p>
    <w:p w14:paraId="2DDA711E" w14:textId="77777777" w:rsidR="00D37148" w:rsidRPr="00420311" w:rsidRDefault="00D37148" w:rsidP="00765F1A">
      <w:pPr>
        <w:spacing w:after="0"/>
        <w:jc w:val="both"/>
        <w:rPr>
          <w:rFonts w:ascii="Palatino Linotype" w:hAnsi="Palatino Linotype"/>
          <w:sz w:val="18"/>
          <w:szCs w:val="20"/>
        </w:rPr>
      </w:pPr>
      <w:r w:rsidRPr="00420311">
        <w:rPr>
          <w:rFonts w:ascii="Palatino Linotype" w:hAnsi="Palatino Linotype"/>
          <w:sz w:val="18"/>
          <w:szCs w:val="20"/>
        </w:rPr>
        <w:t>Sídlo:</w:t>
      </w:r>
      <w:r w:rsidRPr="00420311">
        <w:rPr>
          <w:rFonts w:ascii="Palatino Linotype" w:hAnsi="Palatino Linotype"/>
          <w:sz w:val="18"/>
          <w:szCs w:val="20"/>
        </w:rPr>
        <w:tab/>
      </w:r>
      <w:r w:rsidRPr="00420311">
        <w:rPr>
          <w:rFonts w:ascii="Palatino Linotype" w:hAnsi="Palatino Linotype"/>
          <w:sz w:val="18"/>
          <w:szCs w:val="20"/>
        </w:rPr>
        <w:tab/>
      </w:r>
      <w:r w:rsidRPr="00420311">
        <w:rPr>
          <w:rFonts w:ascii="Palatino Linotype" w:hAnsi="Palatino Linotype"/>
          <w:sz w:val="18"/>
          <w:szCs w:val="20"/>
        </w:rPr>
        <w:tab/>
      </w:r>
      <w:r w:rsidR="00BC2EC8" w:rsidRPr="00420311">
        <w:rPr>
          <w:rFonts w:ascii="Palatino Linotype" w:hAnsi="Palatino Linotype"/>
          <w:sz w:val="18"/>
          <w:szCs w:val="20"/>
        </w:rPr>
        <w:t>........................................</w:t>
      </w:r>
    </w:p>
    <w:p w14:paraId="30324572" w14:textId="77777777" w:rsidR="00D37148" w:rsidRPr="00420311" w:rsidRDefault="00D37148" w:rsidP="00765F1A">
      <w:pPr>
        <w:spacing w:after="0"/>
        <w:jc w:val="both"/>
        <w:rPr>
          <w:rFonts w:ascii="Palatino Linotype" w:hAnsi="Palatino Linotype"/>
          <w:sz w:val="18"/>
          <w:szCs w:val="20"/>
        </w:rPr>
      </w:pPr>
      <w:r w:rsidRPr="00420311">
        <w:rPr>
          <w:rFonts w:ascii="Palatino Linotype" w:hAnsi="Palatino Linotype"/>
          <w:sz w:val="18"/>
          <w:szCs w:val="20"/>
        </w:rPr>
        <w:t>IČO:</w:t>
      </w:r>
      <w:r w:rsidRPr="00420311">
        <w:rPr>
          <w:rFonts w:ascii="Palatino Linotype" w:hAnsi="Palatino Linotype"/>
          <w:sz w:val="18"/>
          <w:szCs w:val="20"/>
        </w:rPr>
        <w:tab/>
      </w:r>
      <w:r w:rsidRPr="00420311">
        <w:rPr>
          <w:rFonts w:ascii="Palatino Linotype" w:hAnsi="Palatino Linotype"/>
          <w:sz w:val="18"/>
          <w:szCs w:val="20"/>
        </w:rPr>
        <w:tab/>
      </w:r>
      <w:r w:rsidRPr="00420311">
        <w:rPr>
          <w:rFonts w:ascii="Palatino Linotype" w:hAnsi="Palatino Linotype"/>
          <w:sz w:val="18"/>
          <w:szCs w:val="20"/>
        </w:rPr>
        <w:tab/>
      </w:r>
      <w:r w:rsidR="00BC2EC8" w:rsidRPr="00420311">
        <w:rPr>
          <w:rFonts w:ascii="Palatino Linotype" w:hAnsi="Palatino Linotype"/>
          <w:sz w:val="18"/>
          <w:szCs w:val="20"/>
        </w:rPr>
        <w:t>........................................</w:t>
      </w:r>
    </w:p>
    <w:p w14:paraId="139EED13" w14:textId="77777777" w:rsidR="00D37148" w:rsidRPr="00420311" w:rsidRDefault="00D37148" w:rsidP="00765F1A">
      <w:pPr>
        <w:spacing w:after="0"/>
        <w:jc w:val="both"/>
        <w:rPr>
          <w:rFonts w:ascii="Palatino Linotype" w:hAnsi="Palatino Linotype"/>
          <w:sz w:val="18"/>
          <w:szCs w:val="20"/>
        </w:rPr>
      </w:pPr>
      <w:r w:rsidRPr="00420311">
        <w:rPr>
          <w:rFonts w:ascii="Palatino Linotype" w:hAnsi="Palatino Linotype"/>
          <w:sz w:val="18"/>
          <w:szCs w:val="20"/>
        </w:rPr>
        <w:t>IČ DPH:</w:t>
      </w:r>
      <w:r w:rsidRPr="00420311">
        <w:rPr>
          <w:rFonts w:ascii="Palatino Linotype" w:hAnsi="Palatino Linotype"/>
          <w:sz w:val="18"/>
          <w:szCs w:val="20"/>
        </w:rPr>
        <w:tab/>
      </w:r>
      <w:r w:rsidRPr="00420311">
        <w:rPr>
          <w:rFonts w:ascii="Palatino Linotype" w:hAnsi="Palatino Linotype"/>
          <w:sz w:val="18"/>
          <w:szCs w:val="20"/>
        </w:rPr>
        <w:tab/>
      </w:r>
      <w:r w:rsidR="00BC2EC8" w:rsidRPr="00420311">
        <w:rPr>
          <w:rFonts w:ascii="Palatino Linotype" w:hAnsi="Palatino Linotype"/>
          <w:sz w:val="18"/>
          <w:szCs w:val="20"/>
        </w:rPr>
        <w:t>........................................</w:t>
      </w:r>
      <w:r w:rsidRPr="00420311">
        <w:rPr>
          <w:rFonts w:ascii="Palatino Linotype" w:hAnsi="Palatino Linotype"/>
          <w:sz w:val="18"/>
          <w:szCs w:val="20"/>
        </w:rPr>
        <w:tab/>
      </w:r>
      <w:r w:rsidRPr="00420311">
        <w:rPr>
          <w:rFonts w:ascii="Palatino Linotype" w:hAnsi="Palatino Linotype"/>
          <w:sz w:val="18"/>
          <w:szCs w:val="20"/>
        </w:rPr>
        <w:tab/>
      </w:r>
    </w:p>
    <w:p w14:paraId="52F9B064" w14:textId="77777777" w:rsidR="00D37148" w:rsidRPr="00420311" w:rsidRDefault="00D37148" w:rsidP="00765F1A">
      <w:pPr>
        <w:spacing w:after="0"/>
        <w:jc w:val="both"/>
        <w:rPr>
          <w:rFonts w:ascii="Palatino Linotype" w:hAnsi="Palatino Linotype"/>
          <w:sz w:val="18"/>
          <w:szCs w:val="20"/>
        </w:rPr>
      </w:pPr>
      <w:r w:rsidRPr="00420311">
        <w:rPr>
          <w:rFonts w:ascii="Palatino Linotype" w:hAnsi="Palatino Linotype"/>
          <w:sz w:val="18"/>
          <w:szCs w:val="20"/>
        </w:rPr>
        <w:t>Bankové spojenie:</w:t>
      </w:r>
      <w:r w:rsidRPr="00420311">
        <w:rPr>
          <w:rFonts w:ascii="Palatino Linotype" w:hAnsi="Palatino Linotype"/>
          <w:sz w:val="18"/>
          <w:szCs w:val="20"/>
        </w:rPr>
        <w:tab/>
      </w:r>
      <w:r w:rsidR="00BC2EC8" w:rsidRPr="00420311">
        <w:rPr>
          <w:rFonts w:ascii="Palatino Linotype" w:hAnsi="Palatino Linotype"/>
          <w:sz w:val="18"/>
          <w:szCs w:val="20"/>
        </w:rPr>
        <w:t>........................................</w:t>
      </w:r>
    </w:p>
    <w:p w14:paraId="4FF0D8E6" w14:textId="77777777" w:rsidR="00D37148" w:rsidRPr="00420311" w:rsidRDefault="00D37148" w:rsidP="00765F1A">
      <w:pPr>
        <w:spacing w:after="0"/>
        <w:jc w:val="both"/>
        <w:rPr>
          <w:rFonts w:ascii="Palatino Linotype" w:hAnsi="Palatino Linotype"/>
          <w:sz w:val="18"/>
          <w:szCs w:val="20"/>
        </w:rPr>
      </w:pPr>
      <w:r w:rsidRPr="00420311">
        <w:rPr>
          <w:rFonts w:ascii="Palatino Linotype" w:hAnsi="Palatino Linotype"/>
          <w:sz w:val="18"/>
          <w:szCs w:val="20"/>
        </w:rPr>
        <w:t>Číslo účtu:</w:t>
      </w:r>
      <w:r w:rsidRPr="00420311">
        <w:rPr>
          <w:rFonts w:ascii="Palatino Linotype" w:hAnsi="Palatino Linotype"/>
          <w:sz w:val="18"/>
          <w:szCs w:val="20"/>
        </w:rPr>
        <w:tab/>
      </w:r>
      <w:r w:rsidRPr="00420311">
        <w:rPr>
          <w:rFonts w:ascii="Palatino Linotype" w:hAnsi="Palatino Linotype"/>
          <w:sz w:val="18"/>
          <w:szCs w:val="20"/>
        </w:rPr>
        <w:tab/>
      </w:r>
      <w:r w:rsidR="00BC2EC8" w:rsidRPr="00420311">
        <w:rPr>
          <w:rFonts w:ascii="Palatino Linotype" w:hAnsi="Palatino Linotype"/>
          <w:sz w:val="18"/>
          <w:szCs w:val="20"/>
        </w:rPr>
        <w:t>........................................</w:t>
      </w:r>
    </w:p>
    <w:p w14:paraId="65BDD0F6" w14:textId="77777777" w:rsidR="00D37148" w:rsidRPr="00420311" w:rsidRDefault="00D37148" w:rsidP="00765F1A">
      <w:pPr>
        <w:spacing w:after="0"/>
        <w:jc w:val="both"/>
        <w:rPr>
          <w:rFonts w:ascii="Palatino Linotype" w:hAnsi="Palatino Linotype"/>
          <w:sz w:val="18"/>
          <w:szCs w:val="20"/>
        </w:rPr>
      </w:pPr>
      <w:r w:rsidRPr="00420311">
        <w:rPr>
          <w:rFonts w:ascii="Palatino Linotype" w:hAnsi="Palatino Linotype"/>
          <w:sz w:val="18"/>
          <w:szCs w:val="20"/>
        </w:rPr>
        <w:t>(ďalej len ako „</w:t>
      </w:r>
      <w:r w:rsidRPr="00420311">
        <w:rPr>
          <w:rFonts w:ascii="Palatino Linotype" w:hAnsi="Palatino Linotype"/>
          <w:b/>
          <w:i/>
          <w:sz w:val="18"/>
          <w:szCs w:val="20"/>
        </w:rPr>
        <w:t>Kupujúci</w:t>
      </w:r>
      <w:r w:rsidRPr="00420311">
        <w:rPr>
          <w:rFonts w:ascii="Palatino Linotype" w:hAnsi="Palatino Linotype"/>
          <w:sz w:val="18"/>
          <w:szCs w:val="20"/>
        </w:rPr>
        <w:t>“ a spolu s Predávajúcim len ako „</w:t>
      </w:r>
      <w:r w:rsidRPr="00420311">
        <w:rPr>
          <w:rFonts w:ascii="Palatino Linotype" w:hAnsi="Palatino Linotype"/>
          <w:b/>
          <w:i/>
          <w:sz w:val="18"/>
          <w:szCs w:val="20"/>
        </w:rPr>
        <w:t>Zmluvné strany</w:t>
      </w:r>
      <w:r w:rsidRPr="00420311">
        <w:rPr>
          <w:rFonts w:ascii="Palatino Linotype" w:hAnsi="Palatino Linotype"/>
          <w:sz w:val="18"/>
          <w:szCs w:val="20"/>
        </w:rPr>
        <w:t>“)</w:t>
      </w:r>
    </w:p>
    <w:p w14:paraId="3E064C4D" w14:textId="77777777" w:rsidR="00D37148" w:rsidRPr="00420311" w:rsidRDefault="00D37148" w:rsidP="00507B53">
      <w:pPr>
        <w:spacing w:after="0" w:line="240" w:lineRule="auto"/>
        <w:jc w:val="both"/>
        <w:rPr>
          <w:rFonts w:ascii="Palatino Linotype" w:hAnsi="Palatino Linotype"/>
          <w:sz w:val="18"/>
          <w:szCs w:val="20"/>
        </w:rPr>
      </w:pPr>
    </w:p>
    <w:p w14:paraId="12AA0522" w14:textId="77777777" w:rsidR="00D37148" w:rsidRPr="00420311" w:rsidRDefault="00D37148" w:rsidP="00765F1A">
      <w:pPr>
        <w:spacing w:after="0"/>
        <w:jc w:val="center"/>
        <w:rPr>
          <w:rFonts w:ascii="Palatino Linotype" w:hAnsi="Palatino Linotype"/>
          <w:sz w:val="18"/>
          <w:szCs w:val="20"/>
        </w:rPr>
      </w:pPr>
      <w:r w:rsidRPr="00420311">
        <w:rPr>
          <w:rFonts w:ascii="Palatino Linotype" w:hAnsi="Palatino Linotype"/>
          <w:sz w:val="18"/>
          <w:szCs w:val="20"/>
        </w:rPr>
        <w:t>uzatvárajú v zmysle ust. § 409 a nasl. zákona č. 513/1991 Zb. Obchodný zákonník v znení neskorších predpisov a za nasledovných podmienok túto</w:t>
      </w:r>
    </w:p>
    <w:p w14:paraId="1F93B70E" w14:textId="77777777" w:rsidR="00D37148" w:rsidRPr="00420311" w:rsidRDefault="00D37148" w:rsidP="00765F1A">
      <w:pPr>
        <w:spacing w:after="0"/>
        <w:jc w:val="center"/>
        <w:rPr>
          <w:rFonts w:ascii="Palatino Linotype" w:hAnsi="Palatino Linotype"/>
          <w:sz w:val="18"/>
          <w:szCs w:val="20"/>
        </w:rPr>
      </w:pPr>
    </w:p>
    <w:p w14:paraId="00E2556D" w14:textId="77777777" w:rsidR="00D37148" w:rsidRPr="00420311" w:rsidRDefault="00D37148" w:rsidP="00765F1A">
      <w:pPr>
        <w:spacing w:after="0"/>
        <w:jc w:val="center"/>
        <w:rPr>
          <w:rFonts w:ascii="Palatino Linotype" w:hAnsi="Palatino Linotype"/>
          <w:b/>
          <w:sz w:val="18"/>
          <w:szCs w:val="20"/>
        </w:rPr>
      </w:pPr>
      <w:r w:rsidRPr="00420311">
        <w:rPr>
          <w:rFonts w:ascii="Palatino Linotype" w:hAnsi="Palatino Linotype"/>
          <w:b/>
          <w:sz w:val="18"/>
          <w:szCs w:val="20"/>
        </w:rPr>
        <w:t>kúpnu zmluvu</w:t>
      </w:r>
    </w:p>
    <w:p w14:paraId="05F3F910" w14:textId="77777777" w:rsidR="00D37148" w:rsidRPr="00420311" w:rsidRDefault="00D37148" w:rsidP="00765F1A">
      <w:pPr>
        <w:spacing w:after="0"/>
        <w:jc w:val="center"/>
        <w:rPr>
          <w:rFonts w:ascii="Palatino Linotype" w:hAnsi="Palatino Linotype"/>
          <w:sz w:val="18"/>
          <w:szCs w:val="20"/>
        </w:rPr>
      </w:pPr>
      <w:r w:rsidRPr="00420311">
        <w:rPr>
          <w:rFonts w:ascii="Palatino Linotype" w:hAnsi="Palatino Linotype"/>
          <w:sz w:val="18"/>
          <w:szCs w:val="20"/>
        </w:rPr>
        <w:t>(ďalej len ako „</w:t>
      </w:r>
      <w:r w:rsidRPr="00420311">
        <w:rPr>
          <w:rFonts w:ascii="Palatino Linotype" w:hAnsi="Palatino Linotype"/>
          <w:b/>
          <w:sz w:val="18"/>
          <w:szCs w:val="20"/>
        </w:rPr>
        <w:t>Zmluva</w:t>
      </w:r>
      <w:r w:rsidRPr="00420311">
        <w:rPr>
          <w:rFonts w:ascii="Palatino Linotype" w:hAnsi="Palatino Linotype"/>
          <w:sz w:val="18"/>
          <w:szCs w:val="20"/>
        </w:rPr>
        <w:t>“)</w:t>
      </w:r>
    </w:p>
    <w:p w14:paraId="7BA692B5" w14:textId="77777777" w:rsidR="00D37148" w:rsidRPr="00420311" w:rsidRDefault="00D37148" w:rsidP="00507B53">
      <w:pPr>
        <w:spacing w:after="0" w:line="240" w:lineRule="auto"/>
        <w:jc w:val="both"/>
        <w:rPr>
          <w:rFonts w:ascii="Palatino Linotype" w:hAnsi="Palatino Linotype"/>
          <w:b/>
          <w:sz w:val="18"/>
          <w:szCs w:val="20"/>
        </w:rPr>
      </w:pPr>
    </w:p>
    <w:p w14:paraId="4057226C" w14:textId="77777777" w:rsidR="00D37148" w:rsidRPr="00420311" w:rsidRDefault="00D37148" w:rsidP="00507B53">
      <w:pPr>
        <w:spacing w:after="0" w:line="240" w:lineRule="auto"/>
        <w:jc w:val="center"/>
        <w:rPr>
          <w:rFonts w:ascii="Palatino Linotype" w:hAnsi="Palatino Linotype"/>
          <w:b/>
          <w:sz w:val="18"/>
          <w:szCs w:val="20"/>
        </w:rPr>
      </w:pPr>
      <w:r w:rsidRPr="00420311">
        <w:rPr>
          <w:rFonts w:ascii="Palatino Linotype" w:hAnsi="Palatino Linotype"/>
          <w:b/>
          <w:sz w:val="18"/>
          <w:szCs w:val="20"/>
        </w:rPr>
        <w:t>Článok II</w:t>
      </w:r>
    </w:p>
    <w:p w14:paraId="69D05CC7" w14:textId="77777777" w:rsidR="00D37148" w:rsidRPr="00420311" w:rsidRDefault="00D37148" w:rsidP="00507B53">
      <w:pPr>
        <w:spacing w:after="0" w:line="240" w:lineRule="auto"/>
        <w:jc w:val="center"/>
        <w:rPr>
          <w:rFonts w:ascii="Palatino Linotype" w:hAnsi="Palatino Linotype"/>
          <w:b/>
          <w:sz w:val="18"/>
          <w:szCs w:val="20"/>
        </w:rPr>
      </w:pPr>
      <w:r w:rsidRPr="00420311">
        <w:rPr>
          <w:rFonts w:ascii="Palatino Linotype" w:hAnsi="Palatino Linotype"/>
          <w:b/>
          <w:sz w:val="18"/>
          <w:szCs w:val="20"/>
        </w:rPr>
        <w:t>Úvodné ustanovenia</w:t>
      </w:r>
    </w:p>
    <w:p w14:paraId="79842C6F" w14:textId="77777777" w:rsidR="00507B53" w:rsidRPr="00420311" w:rsidRDefault="00507B53" w:rsidP="00507B53">
      <w:pPr>
        <w:spacing w:after="0" w:line="240" w:lineRule="auto"/>
        <w:jc w:val="center"/>
        <w:rPr>
          <w:rFonts w:ascii="Palatino Linotype" w:hAnsi="Palatino Linotype"/>
          <w:b/>
          <w:sz w:val="18"/>
          <w:szCs w:val="20"/>
        </w:rPr>
      </w:pPr>
    </w:p>
    <w:p w14:paraId="5EA99EF9" w14:textId="77777777" w:rsidR="00D37148" w:rsidRPr="00420311" w:rsidRDefault="00D37148" w:rsidP="00507B53">
      <w:pPr>
        <w:spacing w:after="0" w:line="240" w:lineRule="auto"/>
        <w:ind w:left="704" w:hanging="420"/>
        <w:jc w:val="both"/>
        <w:rPr>
          <w:rFonts w:ascii="Palatino Linotype" w:hAnsi="Palatino Linotype"/>
          <w:sz w:val="18"/>
          <w:szCs w:val="20"/>
        </w:rPr>
      </w:pPr>
      <w:r w:rsidRPr="00420311">
        <w:rPr>
          <w:rFonts w:ascii="Palatino Linotype" w:hAnsi="Palatino Linotype"/>
          <w:sz w:val="18"/>
          <w:szCs w:val="20"/>
        </w:rPr>
        <w:t>2.1</w:t>
      </w:r>
      <w:r w:rsidRPr="00420311">
        <w:rPr>
          <w:rFonts w:ascii="Palatino Linotype" w:hAnsi="Palatino Linotype"/>
          <w:sz w:val="18"/>
          <w:szCs w:val="20"/>
        </w:rPr>
        <w:tab/>
      </w:r>
      <w:r w:rsidRPr="00420311">
        <w:rPr>
          <w:rFonts w:ascii="Palatino Linotype" w:hAnsi="Palatino Linotype"/>
          <w:b/>
          <w:sz w:val="18"/>
          <w:szCs w:val="20"/>
        </w:rPr>
        <w:t>Predávajúci</w:t>
      </w:r>
      <w:r w:rsidRPr="00420311">
        <w:rPr>
          <w:rFonts w:ascii="Palatino Linotype" w:hAnsi="Palatino Linotype"/>
          <w:sz w:val="18"/>
          <w:szCs w:val="20"/>
        </w:rPr>
        <w:t xml:space="preserve"> je príspevkovou organizáciou zriadenou postupom podľa zákona č. 377/1990 Zb. o hlavnom meste Slovenskej republiky Bratislave v platnom znení, v spojení s uznesením č. 2/1990 z 2. zasadnutia Miestneho zastupiteľstva mestskej časti Bratislava – Nové Mesto, konaného dňa 20.12.1990, ktorý vykonáva správu majetku Mestskej časti Bratislava - Nové Mesto, Junácka 1, Bratislava alebo majetku, ktorý bol mestskej časti zverený. </w:t>
      </w:r>
    </w:p>
    <w:p w14:paraId="2C44B204" w14:textId="77777777" w:rsidR="00D37148" w:rsidRPr="00420311" w:rsidRDefault="00D37148" w:rsidP="00507B53">
      <w:pPr>
        <w:spacing w:after="0" w:line="240" w:lineRule="auto"/>
        <w:ind w:left="704" w:hanging="420"/>
        <w:jc w:val="both"/>
        <w:rPr>
          <w:rFonts w:ascii="Palatino Linotype" w:eastAsia="Times New Roman" w:hAnsi="Palatino Linotype" w:cs="Segoe UI"/>
          <w:sz w:val="18"/>
          <w:szCs w:val="20"/>
          <w:lang w:eastAsia="sk-SK"/>
        </w:rPr>
      </w:pPr>
      <w:r w:rsidRPr="00420311">
        <w:rPr>
          <w:rFonts w:ascii="Palatino Linotype" w:hAnsi="Palatino Linotype"/>
          <w:sz w:val="18"/>
          <w:szCs w:val="20"/>
        </w:rPr>
        <w:t>2.2</w:t>
      </w:r>
      <w:r w:rsidRPr="00420311">
        <w:rPr>
          <w:rFonts w:ascii="Palatino Linotype" w:hAnsi="Palatino Linotype"/>
          <w:sz w:val="18"/>
          <w:szCs w:val="20"/>
        </w:rPr>
        <w:tab/>
      </w:r>
      <w:r w:rsidRPr="00420311">
        <w:rPr>
          <w:rFonts w:ascii="Palatino Linotype" w:hAnsi="Palatino Linotype"/>
          <w:b/>
          <w:sz w:val="18"/>
          <w:szCs w:val="20"/>
        </w:rPr>
        <w:t>Kupujúci</w:t>
      </w:r>
      <w:r w:rsidRPr="00420311">
        <w:rPr>
          <w:rFonts w:ascii="Palatino Linotype" w:hAnsi="Palatino Linotype"/>
          <w:sz w:val="18"/>
          <w:szCs w:val="20"/>
        </w:rPr>
        <w:t xml:space="preserve"> je úspešným uchádzačom </w:t>
      </w:r>
      <w:r w:rsidR="00BC2EC8" w:rsidRPr="00420311">
        <w:rPr>
          <w:rFonts w:ascii="Palatino Linotype" w:hAnsi="Palatino Linotype"/>
          <w:sz w:val="18"/>
          <w:szCs w:val="20"/>
        </w:rPr>
        <w:t xml:space="preserve">obchodnej verejnej súťaže, ktorej predmetom bolo </w:t>
      </w:r>
      <w:r w:rsidR="00BC2EC8" w:rsidRPr="00420311">
        <w:rPr>
          <w:rFonts w:ascii="Palatino Linotype" w:eastAsia="Times New Roman" w:hAnsi="Palatino Linotype" w:cs="Segoe UI"/>
          <w:sz w:val="18"/>
          <w:szCs w:val="20"/>
          <w:lang w:eastAsia="sk-SK"/>
        </w:rPr>
        <w:t xml:space="preserve">predloženie najvhodnejšieho návrhu na uzatvorenie kúpnej zmluvy o prevode vlastníctva k hnuteľnému majetku - </w:t>
      </w:r>
      <w:r w:rsidR="00BC2EC8" w:rsidRPr="00420311">
        <w:rPr>
          <w:rFonts w:ascii="Palatino Linotype" w:hAnsi="Palatino Linotype" w:cs="Arial"/>
          <w:sz w:val="18"/>
        </w:rPr>
        <w:t>technické zariadenie – veľkoplošná LED obrazovka o veľkosti 16,64 m x 5,76 m, s celkovou záberovou plochou 95,85 m</w:t>
      </w:r>
      <w:r w:rsidR="00BC2EC8" w:rsidRPr="00420311">
        <w:rPr>
          <w:rFonts w:ascii="Palatino Linotype" w:hAnsi="Palatino Linotype" w:cs="Arial"/>
          <w:sz w:val="18"/>
          <w:vertAlign w:val="superscript"/>
        </w:rPr>
        <w:t xml:space="preserve">2 </w:t>
      </w:r>
      <w:r w:rsidR="00BC2EC8" w:rsidRPr="00420311">
        <w:rPr>
          <w:rFonts w:ascii="Palatino Linotype" w:hAnsi="Palatino Linotype" w:cs="Arial"/>
          <w:sz w:val="18"/>
        </w:rPr>
        <w:t xml:space="preserve">spolu s príslušenstvom, ktorá je v čase podpisu tejto Zmluvy umiestnená na časti exteriéru strechy budovy Tržnice, nachádzajúcej sa ulici </w:t>
      </w:r>
      <w:r w:rsidR="00BC2EC8" w:rsidRPr="00420311">
        <w:rPr>
          <w:rFonts w:ascii="Palatino Linotype" w:eastAsia="Times New Roman" w:hAnsi="Palatino Linotype" w:cs="Segoe UI"/>
          <w:sz w:val="18"/>
          <w:szCs w:val="20"/>
          <w:lang w:eastAsia="sk-SK"/>
        </w:rPr>
        <w:t>Šancová 112 v Bratislave, postavená na parc. reg. „C“ č. 10403/1 o výmere 4775 m</w:t>
      </w:r>
      <w:r w:rsidR="00BC2EC8" w:rsidRPr="00420311">
        <w:rPr>
          <w:rFonts w:ascii="Palatino Linotype" w:eastAsia="Times New Roman" w:hAnsi="Palatino Linotype" w:cs="Segoe UI"/>
          <w:sz w:val="18"/>
          <w:szCs w:val="20"/>
          <w:vertAlign w:val="superscript"/>
          <w:lang w:eastAsia="sk-SK"/>
        </w:rPr>
        <w:t>2</w:t>
      </w:r>
      <w:r w:rsidR="00BC2EC8" w:rsidRPr="00420311">
        <w:rPr>
          <w:rFonts w:ascii="Palatino Linotype" w:eastAsia="Times New Roman" w:hAnsi="Palatino Linotype" w:cs="Segoe UI"/>
          <w:sz w:val="18"/>
          <w:szCs w:val="20"/>
          <w:lang w:eastAsia="sk-SK"/>
        </w:rPr>
        <w:t>, druh pozemku Zastavané plochy a nádvoria, zapísaná na LV č. 1226 pre k. ú. Nové Mesto, obec Bratislava - m. č. Nové Mesto, okres Bratislava III (ďalej aj ako „</w:t>
      </w:r>
      <w:r w:rsidR="00BC2EC8" w:rsidRPr="00420311">
        <w:rPr>
          <w:rFonts w:ascii="Palatino Linotype" w:eastAsia="Times New Roman" w:hAnsi="Palatino Linotype" w:cs="Segoe UI"/>
          <w:b/>
          <w:sz w:val="18"/>
          <w:szCs w:val="20"/>
          <w:lang w:eastAsia="sk-SK"/>
        </w:rPr>
        <w:t>predmet kúpy</w:t>
      </w:r>
      <w:r w:rsidR="00BC2EC8" w:rsidRPr="00420311">
        <w:rPr>
          <w:rFonts w:ascii="Palatino Linotype" w:eastAsia="Times New Roman" w:hAnsi="Palatino Linotype" w:cs="Segoe UI"/>
          <w:sz w:val="18"/>
          <w:szCs w:val="20"/>
          <w:lang w:eastAsia="sk-SK"/>
        </w:rPr>
        <w:t xml:space="preserve">“ </w:t>
      </w:r>
      <w:r w:rsidR="00BC2EC8" w:rsidRPr="00420311">
        <w:rPr>
          <w:rFonts w:ascii="Palatino Linotype" w:eastAsia="Times New Roman" w:hAnsi="Palatino Linotype" w:cs="Segoe UI"/>
          <w:sz w:val="18"/>
          <w:szCs w:val="20"/>
          <w:lang w:eastAsia="sk-SK"/>
        </w:rPr>
        <w:lastRenderedPageBreak/>
        <w:t>alebo „</w:t>
      </w:r>
      <w:r w:rsidR="00BC2EC8" w:rsidRPr="00420311">
        <w:rPr>
          <w:rFonts w:ascii="Palatino Linotype" w:eastAsia="Times New Roman" w:hAnsi="Palatino Linotype" w:cs="Segoe UI"/>
          <w:b/>
          <w:sz w:val="18"/>
          <w:szCs w:val="20"/>
          <w:lang w:eastAsia="sk-SK"/>
        </w:rPr>
        <w:t>veľkoplošná LED obrazovka</w:t>
      </w:r>
      <w:r w:rsidR="00BC2EC8" w:rsidRPr="00420311">
        <w:rPr>
          <w:rFonts w:ascii="Palatino Linotype" w:eastAsia="Times New Roman" w:hAnsi="Palatino Linotype" w:cs="Segoe UI"/>
          <w:sz w:val="18"/>
          <w:szCs w:val="20"/>
          <w:lang w:eastAsia="sk-SK"/>
        </w:rPr>
        <w:t xml:space="preserve">“). </w:t>
      </w:r>
      <w:r w:rsidRPr="00420311">
        <w:rPr>
          <w:rFonts w:ascii="Palatino Linotype" w:hAnsi="Palatino Linotype"/>
          <w:sz w:val="18"/>
          <w:szCs w:val="20"/>
        </w:rPr>
        <w:t xml:space="preserve">Ponuka Kupujúceho bola vyhodnotená ako najlepšia ponuka v rámci predmetnej </w:t>
      </w:r>
      <w:r w:rsidR="00BC2EC8" w:rsidRPr="00420311">
        <w:rPr>
          <w:rFonts w:ascii="Palatino Linotype" w:hAnsi="Palatino Linotype"/>
          <w:sz w:val="18"/>
          <w:szCs w:val="20"/>
        </w:rPr>
        <w:t xml:space="preserve">obchodnej verejnej </w:t>
      </w:r>
      <w:r w:rsidRPr="00420311">
        <w:rPr>
          <w:rFonts w:ascii="Palatino Linotype" w:hAnsi="Palatino Linotype"/>
          <w:sz w:val="18"/>
          <w:szCs w:val="20"/>
        </w:rPr>
        <w:t xml:space="preserve">súťaže. </w:t>
      </w:r>
    </w:p>
    <w:p w14:paraId="626E0B15" w14:textId="77777777" w:rsidR="00D37148" w:rsidRPr="00420311" w:rsidRDefault="00D37148" w:rsidP="00507B53">
      <w:pPr>
        <w:pStyle w:val="Odsekzoznamu"/>
        <w:numPr>
          <w:ilvl w:val="1"/>
          <w:numId w:val="4"/>
        </w:numPr>
        <w:spacing w:after="0" w:line="240" w:lineRule="auto"/>
        <w:ind w:left="704"/>
        <w:jc w:val="both"/>
        <w:rPr>
          <w:rFonts w:ascii="Palatino Linotype" w:hAnsi="Palatino Linotype"/>
          <w:sz w:val="18"/>
          <w:szCs w:val="20"/>
        </w:rPr>
      </w:pPr>
      <w:r w:rsidRPr="00420311">
        <w:rPr>
          <w:rFonts w:ascii="Palatino Linotype" w:hAnsi="Palatino Linotype"/>
          <w:sz w:val="18"/>
          <w:szCs w:val="20"/>
        </w:rPr>
        <w:t>Zmluvné strany vyhla</w:t>
      </w:r>
      <w:r w:rsidR="00BC2EC8" w:rsidRPr="00420311">
        <w:rPr>
          <w:rFonts w:ascii="Palatino Linotype" w:hAnsi="Palatino Linotype"/>
          <w:sz w:val="18"/>
          <w:szCs w:val="20"/>
        </w:rPr>
        <w:t xml:space="preserve">sujú, že účelom tejto Zmluvy je </w:t>
      </w:r>
      <w:r w:rsidRPr="00420311">
        <w:rPr>
          <w:rFonts w:ascii="Palatino Linotype" w:hAnsi="Palatino Linotype"/>
          <w:sz w:val="18"/>
          <w:szCs w:val="20"/>
        </w:rPr>
        <w:t xml:space="preserve">predaj a dodanie </w:t>
      </w:r>
      <w:r w:rsidR="00BC2EC8" w:rsidRPr="00420311">
        <w:rPr>
          <w:rFonts w:ascii="Palatino Linotype" w:hAnsi="Palatino Linotype"/>
          <w:sz w:val="18"/>
          <w:szCs w:val="20"/>
        </w:rPr>
        <w:t xml:space="preserve">veľkoplošnej LED obrazovky v stave podľa Prílohy č. 1 tejto Zmluvy, ktorá je jej neoddeliteľnou súčasťou a </w:t>
      </w:r>
      <w:r w:rsidRPr="00420311">
        <w:rPr>
          <w:rFonts w:ascii="Palatino Linotype" w:hAnsi="Palatino Linotype"/>
          <w:sz w:val="18"/>
          <w:szCs w:val="20"/>
        </w:rPr>
        <w:t>dodanie kompletnej dokumentácie vzťahujúcej sa k Predmetu kúpy, kto</w:t>
      </w:r>
      <w:r w:rsidR="00BC2EC8" w:rsidRPr="00420311">
        <w:rPr>
          <w:rFonts w:ascii="Palatino Linotype" w:hAnsi="Palatino Linotype"/>
          <w:sz w:val="18"/>
          <w:szCs w:val="20"/>
        </w:rPr>
        <w:t xml:space="preserve">rú má k dispozícii Predávajúci, </w:t>
      </w:r>
      <w:r w:rsidRPr="00420311">
        <w:rPr>
          <w:rFonts w:ascii="Palatino Linotype" w:hAnsi="Palatino Linotype"/>
          <w:sz w:val="18"/>
          <w:szCs w:val="20"/>
        </w:rPr>
        <w:t>pričom Predávajúci  týmto osobitne upozorňuje Kupujúceho, že</w:t>
      </w:r>
      <w:r w:rsidR="004016A1" w:rsidRPr="00420311">
        <w:rPr>
          <w:rFonts w:ascii="Palatino Linotype" w:hAnsi="Palatino Linotype"/>
          <w:sz w:val="18"/>
          <w:szCs w:val="20"/>
        </w:rPr>
        <w:t xml:space="preserve"> v súlade s podmienkami obchodnej verejnej súťaže, ktorej Kupujúci sa stal úspešným </w:t>
      </w:r>
      <w:r w:rsidR="001C3753" w:rsidRPr="00420311">
        <w:rPr>
          <w:rFonts w:ascii="Palatino Linotype" w:hAnsi="Palatino Linotype"/>
          <w:sz w:val="18"/>
          <w:szCs w:val="20"/>
        </w:rPr>
        <w:t>uchádzačom</w:t>
      </w:r>
      <w:r w:rsidR="004016A1" w:rsidRPr="00420311">
        <w:rPr>
          <w:rFonts w:ascii="Palatino Linotype" w:hAnsi="Palatino Linotype"/>
          <w:sz w:val="18"/>
          <w:szCs w:val="20"/>
        </w:rPr>
        <w:t>, je Kupujúci povinný na vlastnú zodpovednosť a na vlastné náklady zabezpečiť demontáž a odvoz predmetu kúpy</w:t>
      </w:r>
      <w:r w:rsidRPr="00420311">
        <w:rPr>
          <w:rFonts w:ascii="Palatino Linotype" w:hAnsi="Palatino Linotype"/>
          <w:sz w:val="18"/>
          <w:szCs w:val="20"/>
        </w:rPr>
        <w:t xml:space="preserve">, čo Kupujúci berie na vedomie a nemá voči tomu žiadne výhrady.  Kupujúci sa zaväzuje zaplatiť za prevod </w:t>
      </w:r>
      <w:r w:rsidR="00BC2EC8" w:rsidRPr="00420311">
        <w:rPr>
          <w:rFonts w:ascii="Palatino Linotype" w:hAnsi="Palatino Linotype"/>
          <w:sz w:val="18"/>
          <w:szCs w:val="20"/>
        </w:rPr>
        <w:t>vlastníctva k predmetu kúpy</w:t>
      </w:r>
      <w:r w:rsidRPr="00420311">
        <w:rPr>
          <w:rFonts w:ascii="Palatino Linotype" w:hAnsi="Palatino Linotype"/>
          <w:sz w:val="18"/>
          <w:szCs w:val="20"/>
        </w:rPr>
        <w:t xml:space="preserve"> Kúpnu cenu, to všetko v súlade s touto Zmluvou. </w:t>
      </w:r>
    </w:p>
    <w:p w14:paraId="32AC1758" w14:textId="77777777" w:rsidR="00D37148" w:rsidRPr="00420311" w:rsidRDefault="00D37148" w:rsidP="00507B53">
      <w:pPr>
        <w:spacing w:after="0" w:line="240" w:lineRule="auto"/>
        <w:ind w:left="704" w:hanging="420"/>
        <w:jc w:val="both"/>
        <w:rPr>
          <w:rFonts w:ascii="Palatino Linotype" w:hAnsi="Palatino Linotype"/>
          <w:sz w:val="18"/>
          <w:szCs w:val="20"/>
        </w:rPr>
      </w:pPr>
      <w:r w:rsidRPr="00420311">
        <w:rPr>
          <w:rFonts w:ascii="Palatino Linotype" w:hAnsi="Palatino Linotype"/>
          <w:sz w:val="18"/>
          <w:szCs w:val="20"/>
        </w:rPr>
        <w:t>2.4</w:t>
      </w:r>
      <w:r w:rsidRPr="00420311">
        <w:rPr>
          <w:rFonts w:ascii="Palatino Linotype" w:hAnsi="Palatino Linotype"/>
          <w:sz w:val="18"/>
          <w:szCs w:val="20"/>
        </w:rPr>
        <w:tab/>
        <w:t xml:space="preserve">Kupujúci týmto vyhlasuje, že ho Predávajúci podrobne oboznámil s požadovanými parametrami </w:t>
      </w:r>
      <w:r w:rsidR="00BC2EC8" w:rsidRPr="00420311">
        <w:rPr>
          <w:rFonts w:ascii="Palatino Linotype" w:hAnsi="Palatino Linotype"/>
          <w:sz w:val="18"/>
          <w:szCs w:val="20"/>
        </w:rPr>
        <w:t>predmetu kúpy</w:t>
      </w:r>
      <w:r w:rsidRPr="00420311">
        <w:rPr>
          <w:rFonts w:ascii="Palatino Linotype" w:hAnsi="Palatino Linotype"/>
          <w:sz w:val="18"/>
          <w:szCs w:val="20"/>
        </w:rPr>
        <w:t xml:space="preserve"> a v tejto súvislosti nemá na Predávajúceho žiadne doplňujúce otázky či výhrady, na ktoré by chcel Predávajúceho</w:t>
      </w:r>
      <w:r w:rsidR="00BC2EC8" w:rsidRPr="00420311">
        <w:rPr>
          <w:rFonts w:ascii="Palatino Linotype" w:hAnsi="Palatino Linotype"/>
          <w:sz w:val="18"/>
          <w:szCs w:val="20"/>
        </w:rPr>
        <w:t xml:space="preserve"> vopred (pred uzavretím tejto Z</w:t>
      </w:r>
      <w:r w:rsidRPr="00420311">
        <w:rPr>
          <w:rFonts w:ascii="Palatino Linotype" w:hAnsi="Palatino Linotype"/>
          <w:sz w:val="18"/>
          <w:szCs w:val="20"/>
        </w:rPr>
        <w:t>mluvy) upozorniť. Rovnako Kupujúci vyhlasuje, že je schopný a ochotný zabezpečiť plnenie tejto Zmluvy v súlade so zákonom a podľa svojich najlepších schopností a možností. Kupujúci nadobudne predmet prevodu ako stojí a leží a s</w:t>
      </w:r>
      <w:r w:rsidR="00BC2EC8" w:rsidRPr="00420311">
        <w:rPr>
          <w:rFonts w:ascii="Palatino Linotype" w:hAnsi="Palatino Linotype"/>
          <w:sz w:val="18"/>
          <w:szCs w:val="20"/>
        </w:rPr>
        <w:t> predmetom kúpy</w:t>
      </w:r>
      <w:r w:rsidRPr="00420311">
        <w:rPr>
          <w:rFonts w:ascii="Palatino Linotype" w:hAnsi="Palatino Linotype"/>
          <w:sz w:val="18"/>
          <w:szCs w:val="20"/>
        </w:rPr>
        <w:t xml:space="preserve"> sa oboznámil pri podrobnej osobnej obhlia</w:t>
      </w:r>
      <w:r w:rsidR="004016A1" w:rsidRPr="00420311">
        <w:rPr>
          <w:rFonts w:ascii="Palatino Linotype" w:hAnsi="Palatino Linotype"/>
          <w:sz w:val="18"/>
          <w:szCs w:val="20"/>
        </w:rPr>
        <w:t>dke pred uzavretím tejto Zmluvy, čo Kupujúci potvrdzuje podpisom tejto Zmluvy.</w:t>
      </w:r>
    </w:p>
    <w:p w14:paraId="0F086855" w14:textId="77777777" w:rsidR="00D37148" w:rsidRPr="00420311" w:rsidRDefault="00D37148" w:rsidP="00507B53">
      <w:pPr>
        <w:spacing w:after="0" w:line="240" w:lineRule="auto"/>
        <w:ind w:left="704" w:hanging="420"/>
        <w:jc w:val="both"/>
        <w:rPr>
          <w:rFonts w:ascii="Palatino Linotype" w:hAnsi="Palatino Linotype"/>
          <w:sz w:val="18"/>
          <w:szCs w:val="20"/>
        </w:rPr>
      </w:pPr>
      <w:r w:rsidRPr="00420311">
        <w:rPr>
          <w:rFonts w:ascii="Palatino Linotype" w:hAnsi="Palatino Linotype"/>
          <w:sz w:val="18"/>
          <w:szCs w:val="20"/>
        </w:rPr>
        <w:t xml:space="preserve">2.5 </w:t>
      </w:r>
      <w:r w:rsidRPr="00420311">
        <w:rPr>
          <w:rFonts w:ascii="Palatino Linotype" w:hAnsi="Palatino Linotype"/>
          <w:sz w:val="18"/>
          <w:szCs w:val="20"/>
        </w:rPr>
        <w:tab/>
        <w:t xml:space="preserve">Kupujúci </w:t>
      </w:r>
      <w:r w:rsidRPr="00420311">
        <w:rPr>
          <w:rFonts w:ascii="Palatino Linotype" w:hAnsi="Palatino Linotype"/>
          <w:sz w:val="18"/>
        </w:rPr>
        <w:t>vyhlasuje, že má ku dňu uzavretia tejto Zmluvy splnené všetky daňové, odvodové a iné verejnoprávne povinnosti, nie je v kríze (§ 67a Obchodného zákonníka), má splnené všetky splatné záväzky a iné povinnosti voči svojim zamestnancom a dodávateľom, o ktorých má vedomosť, neporušuje predpisy o zamedzení nelegálneho zamestnávania a má splnené aj všetky povinnosti, ktoré na ňu dopadajú podľa zákona č. 315/2016 Z.</w:t>
      </w:r>
      <w:r w:rsidR="00BC2EC8" w:rsidRPr="00420311">
        <w:rPr>
          <w:rFonts w:ascii="Palatino Linotype" w:hAnsi="Palatino Linotype"/>
          <w:sz w:val="18"/>
        </w:rPr>
        <w:t xml:space="preserve"> </w:t>
      </w:r>
      <w:r w:rsidRPr="00420311">
        <w:rPr>
          <w:rFonts w:ascii="Palatino Linotype" w:hAnsi="Palatino Linotype"/>
          <w:sz w:val="18"/>
        </w:rPr>
        <w:t>z. o registri partnerov verejného sektora v aktuálnom znení či súvisiacich právnych predpisov.</w:t>
      </w:r>
      <w:r w:rsidRPr="00420311">
        <w:rPr>
          <w:rFonts w:ascii="Palatino Linotype" w:hAnsi="Palatino Linotype"/>
          <w:sz w:val="18"/>
          <w:szCs w:val="20"/>
        </w:rPr>
        <w:t xml:space="preserve">   </w:t>
      </w:r>
    </w:p>
    <w:p w14:paraId="509744CB" w14:textId="77777777" w:rsidR="00D37148" w:rsidRPr="00420311" w:rsidRDefault="00D37148" w:rsidP="00507B53">
      <w:pPr>
        <w:spacing w:after="0" w:line="240" w:lineRule="auto"/>
        <w:jc w:val="center"/>
        <w:rPr>
          <w:rFonts w:ascii="Palatino Linotype" w:hAnsi="Palatino Linotype"/>
          <w:b/>
          <w:sz w:val="18"/>
          <w:szCs w:val="20"/>
        </w:rPr>
      </w:pPr>
    </w:p>
    <w:p w14:paraId="5636F743" w14:textId="77777777" w:rsidR="00D37148" w:rsidRPr="00420311" w:rsidRDefault="00D37148" w:rsidP="00507B53">
      <w:pPr>
        <w:spacing w:after="0" w:line="240" w:lineRule="auto"/>
        <w:jc w:val="center"/>
        <w:rPr>
          <w:rFonts w:ascii="Palatino Linotype" w:hAnsi="Palatino Linotype"/>
          <w:b/>
          <w:sz w:val="18"/>
          <w:szCs w:val="20"/>
        </w:rPr>
      </w:pPr>
      <w:r w:rsidRPr="00420311">
        <w:rPr>
          <w:rFonts w:ascii="Palatino Linotype" w:hAnsi="Palatino Linotype"/>
          <w:b/>
          <w:sz w:val="18"/>
          <w:szCs w:val="20"/>
        </w:rPr>
        <w:t>Článok III</w:t>
      </w:r>
    </w:p>
    <w:p w14:paraId="15B8A52D" w14:textId="77777777" w:rsidR="00D37148" w:rsidRPr="00420311" w:rsidRDefault="00D37148" w:rsidP="00507B53">
      <w:pPr>
        <w:spacing w:after="0" w:line="240" w:lineRule="auto"/>
        <w:jc w:val="center"/>
        <w:rPr>
          <w:rFonts w:ascii="Palatino Linotype" w:hAnsi="Palatino Linotype"/>
          <w:b/>
          <w:sz w:val="18"/>
          <w:szCs w:val="20"/>
        </w:rPr>
      </w:pPr>
      <w:r w:rsidRPr="00420311">
        <w:rPr>
          <w:rFonts w:ascii="Palatino Linotype" w:hAnsi="Palatino Linotype"/>
          <w:b/>
          <w:sz w:val="18"/>
          <w:szCs w:val="20"/>
        </w:rPr>
        <w:t>Predmet zmluvy</w:t>
      </w:r>
    </w:p>
    <w:p w14:paraId="67A56F09" w14:textId="77777777" w:rsidR="00D37148" w:rsidRPr="00420311" w:rsidRDefault="00D37148" w:rsidP="00507B53">
      <w:pPr>
        <w:spacing w:after="0" w:line="240" w:lineRule="auto"/>
        <w:jc w:val="both"/>
        <w:rPr>
          <w:rFonts w:ascii="Palatino Linotype" w:hAnsi="Palatino Linotype"/>
          <w:sz w:val="18"/>
          <w:szCs w:val="20"/>
        </w:rPr>
      </w:pPr>
    </w:p>
    <w:p w14:paraId="50A1953E" w14:textId="77777777" w:rsidR="00D37148" w:rsidRPr="00420311" w:rsidRDefault="00D37148" w:rsidP="00507B53">
      <w:pPr>
        <w:spacing w:after="0" w:line="240" w:lineRule="auto"/>
        <w:ind w:left="709" w:hanging="425"/>
        <w:jc w:val="both"/>
        <w:rPr>
          <w:rFonts w:ascii="Palatino Linotype" w:hAnsi="Palatino Linotype"/>
          <w:sz w:val="18"/>
          <w:szCs w:val="20"/>
        </w:rPr>
      </w:pPr>
      <w:r w:rsidRPr="00420311">
        <w:rPr>
          <w:rFonts w:ascii="Palatino Linotype" w:hAnsi="Palatino Linotype"/>
          <w:sz w:val="18"/>
          <w:szCs w:val="20"/>
        </w:rPr>
        <w:t>3.1</w:t>
      </w:r>
      <w:r w:rsidRPr="00420311">
        <w:rPr>
          <w:rFonts w:ascii="Palatino Linotype" w:hAnsi="Palatino Linotype"/>
          <w:sz w:val="18"/>
          <w:szCs w:val="20"/>
        </w:rPr>
        <w:tab/>
        <w:t xml:space="preserve">Predmetom tejto Zmluvy je záväzok Predávajúceho predať Kupujúcemu </w:t>
      </w:r>
      <w:r w:rsidR="004016A1" w:rsidRPr="00420311">
        <w:rPr>
          <w:rFonts w:ascii="Palatino Linotype" w:hAnsi="Palatino Linotype"/>
          <w:sz w:val="18"/>
          <w:szCs w:val="20"/>
        </w:rPr>
        <w:t xml:space="preserve">veľkoplošnú LED obrazovku </w:t>
      </w:r>
      <w:r w:rsidR="004016A1" w:rsidRPr="00420311">
        <w:rPr>
          <w:rFonts w:ascii="Palatino Linotype" w:hAnsi="Palatino Linotype" w:cs="Arial"/>
          <w:sz w:val="18"/>
        </w:rPr>
        <w:t>o veľkosti 16,64 m x 5,76 m, s celkovou záberovou plochou 95,85 m</w:t>
      </w:r>
      <w:r w:rsidR="004016A1" w:rsidRPr="00420311">
        <w:rPr>
          <w:rFonts w:ascii="Palatino Linotype" w:hAnsi="Palatino Linotype" w:cs="Arial"/>
          <w:sz w:val="18"/>
          <w:vertAlign w:val="superscript"/>
        </w:rPr>
        <w:t xml:space="preserve">2 </w:t>
      </w:r>
      <w:r w:rsidR="004016A1" w:rsidRPr="00420311">
        <w:rPr>
          <w:rFonts w:ascii="Palatino Linotype" w:hAnsi="Palatino Linotype" w:cs="Arial"/>
          <w:sz w:val="18"/>
        </w:rPr>
        <w:t xml:space="preserve">spolu s príslušenstvom, umiestnenú v čase podpisu tejto Zmluvy na časti exteriéru strechy budovy Tržnice, nachádzajúcej sa ulici </w:t>
      </w:r>
      <w:r w:rsidR="004016A1" w:rsidRPr="00420311">
        <w:rPr>
          <w:rFonts w:ascii="Palatino Linotype" w:eastAsia="Times New Roman" w:hAnsi="Palatino Linotype" w:cs="Segoe UI"/>
          <w:sz w:val="18"/>
          <w:szCs w:val="20"/>
          <w:lang w:eastAsia="sk-SK"/>
        </w:rPr>
        <w:t>Šancová 112 v Bratislave, postavená na parc. reg. „C“ č. 10403/1 o výmere 4775 m</w:t>
      </w:r>
      <w:r w:rsidR="004016A1" w:rsidRPr="00420311">
        <w:rPr>
          <w:rFonts w:ascii="Palatino Linotype" w:eastAsia="Times New Roman" w:hAnsi="Palatino Linotype" w:cs="Segoe UI"/>
          <w:sz w:val="18"/>
          <w:szCs w:val="20"/>
          <w:vertAlign w:val="superscript"/>
          <w:lang w:eastAsia="sk-SK"/>
        </w:rPr>
        <w:t>2</w:t>
      </w:r>
      <w:r w:rsidR="004016A1" w:rsidRPr="00420311">
        <w:rPr>
          <w:rFonts w:ascii="Palatino Linotype" w:eastAsia="Times New Roman" w:hAnsi="Palatino Linotype" w:cs="Segoe UI"/>
          <w:sz w:val="18"/>
          <w:szCs w:val="20"/>
          <w:lang w:eastAsia="sk-SK"/>
        </w:rPr>
        <w:t>, druh pozemku Zastavané plochy a nádvoria, zapísaná na LV č. 1226 pre k. ú. Nové Mesto, obec Bratislava - m. č. Nové Mesto, okres Bratislava III</w:t>
      </w:r>
      <w:r w:rsidR="004016A1" w:rsidRPr="00420311">
        <w:rPr>
          <w:rFonts w:ascii="Palatino Linotype" w:hAnsi="Palatino Linotype"/>
          <w:sz w:val="18"/>
          <w:szCs w:val="20"/>
        </w:rPr>
        <w:t xml:space="preserve"> </w:t>
      </w:r>
      <w:r w:rsidRPr="00420311">
        <w:rPr>
          <w:rFonts w:ascii="Palatino Linotype" w:hAnsi="Palatino Linotype"/>
          <w:sz w:val="18"/>
          <w:szCs w:val="20"/>
        </w:rPr>
        <w:t>(ďalej aj ako „</w:t>
      </w:r>
      <w:r w:rsidRPr="00420311">
        <w:rPr>
          <w:rFonts w:ascii="Palatino Linotype" w:hAnsi="Palatino Linotype"/>
          <w:b/>
          <w:i/>
          <w:sz w:val="18"/>
          <w:szCs w:val="20"/>
        </w:rPr>
        <w:t>Predmet kúpy</w:t>
      </w:r>
      <w:r w:rsidRPr="00420311">
        <w:rPr>
          <w:rFonts w:ascii="Palatino Linotype" w:hAnsi="Palatino Linotype"/>
          <w:sz w:val="18"/>
          <w:szCs w:val="20"/>
        </w:rPr>
        <w:t>“)</w:t>
      </w:r>
      <w:r w:rsidR="004016A1" w:rsidRPr="00420311">
        <w:rPr>
          <w:rFonts w:ascii="Palatino Linotype" w:hAnsi="Palatino Linotype"/>
          <w:sz w:val="18"/>
          <w:szCs w:val="20"/>
        </w:rPr>
        <w:t xml:space="preserve"> </w:t>
      </w:r>
      <w:r w:rsidRPr="00420311">
        <w:rPr>
          <w:rFonts w:ascii="Palatino Linotype" w:hAnsi="Palatino Linotype"/>
          <w:sz w:val="18"/>
          <w:szCs w:val="20"/>
        </w:rPr>
        <w:t xml:space="preserve">a previesť na Kupujúceho vlastnícke právo k Predmetu kúpy a záväzok Kupujúceho riadne dodaný Predmet kúpy prevziať </w:t>
      </w:r>
      <w:r w:rsidR="004016A1" w:rsidRPr="00420311">
        <w:rPr>
          <w:rFonts w:ascii="Palatino Linotype" w:hAnsi="Palatino Linotype"/>
          <w:sz w:val="18"/>
          <w:szCs w:val="20"/>
        </w:rPr>
        <w:t xml:space="preserve">podľa podmienok dohodnutých v tejto Zmluve </w:t>
      </w:r>
      <w:r w:rsidRPr="00420311">
        <w:rPr>
          <w:rFonts w:ascii="Palatino Linotype" w:hAnsi="Palatino Linotype"/>
          <w:sz w:val="18"/>
          <w:szCs w:val="20"/>
        </w:rPr>
        <w:t>a zaplatiť Predávajúcemu dohodnutú Kúpnu cenu.</w:t>
      </w:r>
    </w:p>
    <w:p w14:paraId="61E757B8" w14:textId="77777777" w:rsidR="00D37148" w:rsidRPr="00420311" w:rsidRDefault="00D37148" w:rsidP="00507B53">
      <w:pPr>
        <w:spacing w:after="0" w:line="240" w:lineRule="auto"/>
        <w:ind w:left="709" w:hanging="425"/>
        <w:jc w:val="both"/>
        <w:rPr>
          <w:rFonts w:ascii="Palatino Linotype" w:hAnsi="Palatino Linotype"/>
          <w:sz w:val="18"/>
          <w:szCs w:val="20"/>
        </w:rPr>
      </w:pPr>
      <w:r w:rsidRPr="00420311">
        <w:rPr>
          <w:rFonts w:ascii="Palatino Linotype" w:hAnsi="Palatino Linotype"/>
          <w:sz w:val="18"/>
          <w:szCs w:val="20"/>
        </w:rPr>
        <w:t>3.2</w:t>
      </w:r>
      <w:r w:rsidRPr="00420311">
        <w:rPr>
          <w:rFonts w:ascii="Palatino Linotype" w:hAnsi="Palatino Linotype"/>
          <w:sz w:val="18"/>
          <w:szCs w:val="20"/>
        </w:rPr>
        <w:tab/>
        <w:t>Predmet kúpy je presne špecifikovaný v Prílohe č. 1 tejto Zmluvy, ktorá je jej neoddeliteľnou súčasťou.</w:t>
      </w:r>
    </w:p>
    <w:p w14:paraId="031D12C7" w14:textId="77777777" w:rsidR="00D37148" w:rsidRPr="00420311" w:rsidRDefault="00D37148" w:rsidP="00507B53">
      <w:pPr>
        <w:spacing w:after="0" w:line="240" w:lineRule="auto"/>
        <w:ind w:left="709" w:hanging="425"/>
        <w:jc w:val="both"/>
        <w:rPr>
          <w:rFonts w:ascii="Palatino Linotype" w:hAnsi="Palatino Linotype"/>
          <w:sz w:val="18"/>
          <w:szCs w:val="20"/>
        </w:rPr>
      </w:pPr>
      <w:r w:rsidRPr="00420311">
        <w:rPr>
          <w:rFonts w:ascii="Palatino Linotype" w:hAnsi="Palatino Linotype"/>
          <w:sz w:val="18"/>
          <w:szCs w:val="20"/>
        </w:rPr>
        <w:t>3.3</w:t>
      </w:r>
      <w:r w:rsidRPr="00420311">
        <w:rPr>
          <w:rFonts w:ascii="Palatino Linotype" w:hAnsi="Palatino Linotype"/>
          <w:sz w:val="18"/>
          <w:szCs w:val="20"/>
        </w:rPr>
        <w:tab/>
        <w:t xml:space="preserve">Predmet kúpy sa považuje za dodaný sprístupnením Kupujúcemu na mieste jeho uloženia ku dňu uzavretia tejto Zmluvy, ktorým je </w:t>
      </w:r>
      <w:r w:rsidR="004016A1" w:rsidRPr="00420311">
        <w:rPr>
          <w:rFonts w:ascii="Palatino Linotype" w:hAnsi="Palatino Linotype" w:cs="Arial"/>
          <w:sz w:val="18"/>
        </w:rPr>
        <w:t xml:space="preserve">exteriér strechy budovy Tržnice, nachádzajúcej sa ulici </w:t>
      </w:r>
      <w:r w:rsidR="004016A1" w:rsidRPr="00420311">
        <w:rPr>
          <w:rFonts w:ascii="Palatino Linotype" w:eastAsia="Times New Roman" w:hAnsi="Palatino Linotype" w:cs="Segoe UI"/>
          <w:sz w:val="18"/>
          <w:szCs w:val="20"/>
          <w:lang w:eastAsia="sk-SK"/>
        </w:rPr>
        <w:t>Šancová 112 v Bratislave, postavená na parc. reg. „C“ č. 10403/1 o výmere 4775 m</w:t>
      </w:r>
      <w:r w:rsidR="004016A1" w:rsidRPr="00420311">
        <w:rPr>
          <w:rFonts w:ascii="Palatino Linotype" w:eastAsia="Times New Roman" w:hAnsi="Palatino Linotype" w:cs="Segoe UI"/>
          <w:sz w:val="18"/>
          <w:szCs w:val="20"/>
          <w:vertAlign w:val="superscript"/>
          <w:lang w:eastAsia="sk-SK"/>
        </w:rPr>
        <w:t>2</w:t>
      </w:r>
      <w:r w:rsidR="004016A1" w:rsidRPr="00420311">
        <w:rPr>
          <w:rFonts w:ascii="Palatino Linotype" w:eastAsia="Times New Roman" w:hAnsi="Palatino Linotype" w:cs="Segoe UI"/>
          <w:sz w:val="18"/>
          <w:szCs w:val="20"/>
          <w:lang w:eastAsia="sk-SK"/>
        </w:rPr>
        <w:t>, druh pozemku Zastavané plochy a nádvoria, zapísaná na LV č. 1226 pre k. ú. Nové Mesto, obec Bratislava - m. č. Nové Mesto, okres Bratislava III</w:t>
      </w:r>
      <w:r w:rsidRPr="00420311">
        <w:rPr>
          <w:rFonts w:ascii="Palatino Linotype" w:hAnsi="Palatino Linotype"/>
          <w:sz w:val="18"/>
          <w:szCs w:val="20"/>
        </w:rPr>
        <w:t xml:space="preserve">, kde sa vykonala osobná obhliadka </w:t>
      </w:r>
      <w:r w:rsidR="004016A1" w:rsidRPr="00420311">
        <w:rPr>
          <w:rFonts w:ascii="Palatino Linotype" w:hAnsi="Palatino Linotype"/>
          <w:sz w:val="18"/>
          <w:szCs w:val="20"/>
        </w:rPr>
        <w:t xml:space="preserve">Predmetu kúpy </w:t>
      </w:r>
      <w:r w:rsidRPr="00420311">
        <w:rPr>
          <w:rFonts w:ascii="Palatino Linotype" w:hAnsi="Palatino Linotype"/>
          <w:sz w:val="18"/>
          <w:szCs w:val="20"/>
        </w:rPr>
        <w:t xml:space="preserve">Kupujúcim ešte pred uzavretím tejto Zmluvy. Súčasťou dodania Predmetu kúpy Predávajúcim nie je jeho </w:t>
      </w:r>
      <w:r w:rsidR="004D3A09" w:rsidRPr="00420311">
        <w:rPr>
          <w:rFonts w:ascii="Palatino Linotype" w:hAnsi="Palatino Linotype"/>
          <w:sz w:val="18"/>
          <w:szCs w:val="20"/>
        </w:rPr>
        <w:t xml:space="preserve">demontáž, </w:t>
      </w:r>
      <w:r w:rsidRPr="00420311">
        <w:rPr>
          <w:rFonts w:ascii="Palatino Linotype" w:hAnsi="Palatino Linotype"/>
          <w:sz w:val="18"/>
          <w:szCs w:val="20"/>
        </w:rPr>
        <w:t xml:space="preserve">doprava, naloženie, manipulácia a pod.. a Kupujúci sa zaväzuje zabezpečiť prevzatie (odpratanie) Predmetu kúpy, vrátane jeho </w:t>
      </w:r>
      <w:r w:rsidR="004D3A09" w:rsidRPr="00420311">
        <w:rPr>
          <w:rFonts w:ascii="Palatino Linotype" w:hAnsi="Palatino Linotype"/>
          <w:sz w:val="18"/>
          <w:szCs w:val="20"/>
        </w:rPr>
        <w:t xml:space="preserve">demontáže, </w:t>
      </w:r>
      <w:r w:rsidRPr="00420311">
        <w:rPr>
          <w:rFonts w:ascii="Palatino Linotype" w:hAnsi="Palatino Linotype"/>
          <w:sz w:val="18"/>
          <w:szCs w:val="20"/>
        </w:rPr>
        <w:t>nakládky, dopravy a vykládky na svoje vlastné náklady a zodpovednosť v mieste dodania podľa článku V. tejto Zmluvy.</w:t>
      </w:r>
    </w:p>
    <w:p w14:paraId="0D66031C" w14:textId="77777777" w:rsidR="00D37148" w:rsidRPr="00420311" w:rsidRDefault="00D37148" w:rsidP="00507B53">
      <w:pPr>
        <w:spacing w:after="0" w:line="240" w:lineRule="auto"/>
        <w:jc w:val="center"/>
        <w:rPr>
          <w:rFonts w:ascii="Palatino Linotype" w:hAnsi="Palatino Linotype"/>
          <w:b/>
          <w:iCs/>
          <w:sz w:val="18"/>
          <w:szCs w:val="20"/>
        </w:rPr>
      </w:pPr>
      <w:r w:rsidRPr="00420311">
        <w:rPr>
          <w:rFonts w:ascii="Palatino Linotype" w:hAnsi="Palatino Linotype"/>
          <w:b/>
          <w:iCs/>
          <w:sz w:val="18"/>
          <w:szCs w:val="20"/>
        </w:rPr>
        <w:t>Článok IV</w:t>
      </w:r>
    </w:p>
    <w:p w14:paraId="1D920019" w14:textId="77777777" w:rsidR="00D37148" w:rsidRPr="00420311" w:rsidRDefault="00D37148" w:rsidP="00507B53">
      <w:pPr>
        <w:spacing w:after="0" w:line="240" w:lineRule="auto"/>
        <w:jc w:val="center"/>
        <w:rPr>
          <w:rFonts w:ascii="Palatino Linotype" w:hAnsi="Palatino Linotype"/>
          <w:b/>
          <w:iCs/>
          <w:sz w:val="18"/>
          <w:szCs w:val="20"/>
        </w:rPr>
      </w:pPr>
      <w:r w:rsidRPr="00420311">
        <w:rPr>
          <w:rFonts w:ascii="Palatino Linotype" w:hAnsi="Palatino Linotype"/>
          <w:b/>
          <w:iCs/>
          <w:sz w:val="18"/>
          <w:szCs w:val="20"/>
        </w:rPr>
        <w:t>Spôsob plnenia</w:t>
      </w:r>
    </w:p>
    <w:p w14:paraId="051A8F09" w14:textId="77777777" w:rsidR="00D37148" w:rsidRPr="00420311" w:rsidRDefault="00D37148" w:rsidP="00507B53">
      <w:pPr>
        <w:spacing w:after="0" w:line="240" w:lineRule="auto"/>
        <w:jc w:val="both"/>
        <w:rPr>
          <w:rFonts w:ascii="Palatino Linotype" w:hAnsi="Palatino Linotype"/>
          <w:sz w:val="18"/>
          <w:szCs w:val="20"/>
        </w:rPr>
      </w:pPr>
    </w:p>
    <w:p w14:paraId="66EDF87A" w14:textId="77777777" w:rsidR="00D37148" w:rsidRPr="00420311" w:rsidRDefault="00D37148" w:rsidP="00507B53">
      <w:pPr>
        <w:numPr>
          <w:ilvl w:val="0"/>
          <w:numId w:val="2"/>
        </w:numPr>
        <w:spacing w:after="0" w:line="240" w:lineRule="auto"/>
        <w:jc w:val="both"/>
        <w:rPr>
          <w:rFonts w:ascii="Palatino Linotype" w:hAnsi="Palatino Linotype"/>
          <w:vanish/>
          <w:sz w:val="18"/>
          <w:szCs w:val="20"/>
        </w:rPr>
      </w:pPr>
    </w:p>
    <w:p w14:paraId="5262409A" w14:textId="77777777" w:rsidR="00D37148" w:rsidRPr="00420311" w:rsidRDefault="00D37148" w:rsidP="00507B53">
      <w:pPr>
        <w:spacing w:after="0" w:line="240" w:lineRule="auto"/>
        <w:ind w:left="704" w:hanging="420"/>
        <w:jc w:val="both"/>
        <w:rPr>
          <w:rFonts w:ascii="Palatino Linotype" w:hAnsi="Palatino Linotype"/>
          <w:sz w:val="18"/>
          <w:szCs w:val="20"/>
        </w:rPr>
      </w:pPr>
      <w:r w:rsidRPr="00420311">
        <w:rPr>
          <w:rFonts w:ascii="Palatino Linotype" w:hAnsi="Palatino Linotype"/>
          <w:sz w:val="18"/>
          <w:szCs w:val="20"/>
        </w:rPr>
        <w:t>4.1</w:t>
      </w:r>
      <w:r w:rsidRPr="00420311">
        <w:rPr>
          <w:rFonts w:ascii="Palatino Linotype" w:hAnsi="Palatino Linotype"/>
          <w:sz w:val="18"/>
          <w:szCs w:val="20"/>
        </w:rPr>
        <w:tab/>
        <w:t xml:space="preserve">Predávajúci je povinný sprístupniť Predmet kúpy k odprataniu podľa špecifikácie, ktorá tvorí prílohu č. 1 tejto Zmluvy, a to ako stojí a leží. </w:t>
      </w:r>
    </w:p>
    <w:p w14:paraId="1E553D72" w14:textId="77777777" w:rsidR="00D37148" w:rsidRPr="00420311" w:rsidRDefault="00D37148" w:rsidP="00507B53">
      <w:pPr>
        <w:tabs>
          <w:tab w:val="num" w:pos="851"/>
        </w:tabs>
        <w:spacing w:after="0" w:line="240" w:lineRule="auto"/>
        <w:ind w:left="704" w:hanging="420"/>
        <w:jc w:val="both"/>
        <w:rPr>
          <w:rFonts w:ascii="Palatino Linotype" w:hAnsi="Palatino Linotype"/>
          <w:sz w:val="18"/>
          <w:szCs w:val="20"/>
        </w:rPr>
      </w:pPr>
      <w:r w:rsidRPr="00420311">
        <w:rPr>
          <w:rFonts w:ascii="Palatino Linotype" w:hAnsi="Palatino Linotype"/>
          <w:sz w:val="18"/>
          <w:szCs w:val="20"/>
        </w:rPr>
        <w:t>4.2</w:t>
      </w:r>
      <w:r w:rsidRPr="00420311">
        <w:rPr>
          <w:rFonts w:ascii="Palatino Linotype" w:hAnsi="Palatino Linotype"/>
          <w:sz w:val="18"/>
          <w:szCs w:val="20"/>
        </w:rPr>
        <w:tab/>
        <w:t xml:space="preserve">Predávajúci sa zaväzuje sprístupniť k odprataniu Kupujúcemu Predmet kúpy najneskôr do </w:t>
      </w:r>
      <w:r w:rsidR="00DC3518" w:rsidRPr="00420311">
        <w:rPr>
          <w:rFonts w:ascii="Palatino Linotype" w:hAnsi="Palatino Linotype"/>
          <w:sz w:val="18"/>
          <w:szCs w:val="20"/>
        </w:rPr>
        <w:t>desať</w:t>
      </w:r>
      <w:r w:rsidRPr="00420311">
        <w:rPr>
          <w:rFonts w:ascii="Palatino Linotype" w:hAnsi="Palatino Linotype"/>
          <w:sz w:val="18"/>
          <w:szCs w:val="20"/>
        </w:rPr>
        <w:t xml:space="preserve"> (</w:t>
      </w:r>
      <w:r w:rsidR="00A570F1" w:rsidRPr="00420311">
        <w:rPr>
          <w:rFonts w:ascii="Palatino Linotype" w:hAnsi="Palatino Linotype"/>
          <w:sz w:val="18"/>
          <w:szCs w:val="20"/>
        </w:rPr>
        <w:t>1</w:t>
      </w:r>
      <w:r w:rsidR="00DC3518" w:rsidRPr="00420311">
        <w:rPr>
          <w:rFonts w:ascii="Palatino Linotype" w:hAnsi="Palatino Linotype"/>
          <w:sz w:val="18"/>
          <w:szCs w:val="20"/>
        </w:rPr>
        <w:t>0</w:t>
      </w:r>
      <w:r w:rsidRPr="00420311">
        <w:rPr>
          <w:rFonts w:ascii="Palatino Linotype" w:hAnsi="Palatino Linotype"/>
          <w:sz w:val="18"/>
          <w:szCs w:val="20"/>
        </w:rPr>
        <w:t>) pracovných dní odo dňa účinnosti tejto Zmluvy. Kupujúci je povinný si Predmet kúpy prevziať (odpratať) najneskôr v</w:t>
      </w:r>
      <w:r w:rsidR="00A570F1" w:rsidRPr="00420311">
        <w:rPr>
          <w:rFonts w:ascii="Palatino Linotype" w:hAnsi="Palatino Linotype"/>
          <w:sz w:val="18"/>
          <w:szCs w:val="20"/>
        </w:rPr>
        <w:t> </w:t>
      </w:r>
      <w:r w:rsidRPr="00420311">
        <w:rPr>
          <w:rFonts w:ascii="Palatino Linotype" w:hAnsi="Palatino Linotype"/>
          <w:sz w:val="18"/>
          <w:szCs w:val="20"/>
        </w:rPr>
        <w:t>lehote</w:t>
      </w:r>
      <w:r w:rsidR="00A570F1" w:rsidRPr="00420311">
        <w:rPr>
          <w:rFonts w:ascii="Palatino Linotype" w:hAnsi="Palatino Linotype"/>
          <w:sz w:val="18"/>
          <w:szCs w:val="20"/>
        </w:rPr>
        <w:t xml:space="preserve"> do tridsať (30) </w:t>
      </w:r>
      <w:r w:rsidR="004D3A09" w:rsidRPr="00420311">
        <w:rPr>
          <w:rFonts w:ascii="Palatino Linotype" w:hAnsi="Palatino Linotype"/>
          <w:sz w:val="18"/>
          <w:szCs w:val="20"/>
        </w:rPr>
        <w:t xml:space="preserve">kalendárnych </w:t>
      </w:r>
      <w:r w:rsidR="00A570F1" w:rsidRPr="00420311">
        <w:rPr>
          <w:rFonts w:ascii="Palatino Linotype" w:hAnsi="Palatino Linotype"/>
          <w:sz w:val="18"/>
          <w:szCs w:val="20"/>
        </w:rPr>
        <w:t>dní</w:t>
      </w:r>
      <w:r w:rsidR="004D3A09" w:rsidRPr="00420311">
        <w:rPr>
          <w:rFonts w:ascii="Palatino Linotype" w:hAnsi="Palatino Linotype"/>
          <w:sz w:val="18"/>
          <w:szCs w:val="20"/>
        </w:rPr>
        <w:t xml:space="preserve"> odo dňa účinnosti tejto Zmluvy. </w:t>
      </w:r>
      <w:r w:rsidRPr="00420311">
        <w:rPr>
          <w:rFonts w:ascii="Palatino Linotype" w:hAnsi="Palatino Linotype"/>
          <w:sz w:val="18"/>
          <w:szCs w:val="20"/>
        </w:rPr>
        <w:t xml:space="preserve">Pokiaľ tak neurobí, považuje sa to za podstatné porušenie tejto Zmluvy s možnosťou Predávajúceho od nej odstúpiť.   </w:t>
      </w:r>
    </w:p>
    <w:p w14:paraId="47230EAA" w14:textId="77777777" w:rsidR="00D37148" w:rsidRPr="00420311" w:rsidRDefault="00D37148" w:rsidP="00507B53">
      <w:pPr>
        <w:tabs>
          <w:tab w:val="num" w:pos="851"/>
        </w:tabs>
        <w:spacing w:after="0" w:line="240" w:lineRule="auto"/>
        <w:ind w:left="704" w:hanging="420"/>
        <w:jc w:val="both"/>
        <w:rPr>
          <w:rFonts w:ascii="Palatino Linotype" w:hAnsi="Palatino Linotype"/>
          <w:sz w:val="18"/>
          <w:szCs w:val="20"/>
        </w:rPr>
      </w:pPr>
      <w:r w:rsidRPr="00420311">
        <w:rPr>
          <w:rFonts w:ascii="Palatino Linotype" w:hAnsi="Palatino Linotype"/>
          <w:sz w:val="18"/>
          <w:szCs w:val="20"/>
        </w:rPr>
        <w:t>4.3</w:t>
      </w:r>
      <w:r w:rsidRPr="00420311">
        <w:rPr>
          <w:rFonts w:ascii="Palatino Linotype" w:hAnsi="Palatino Linotype"/>
          <w:sz w:val="18"/>
          <w:szCs w:val="20"/>
        </w:rPr>
        <w:tab/>
        <w:t>Kupujúci je povinný si na vlastné náklady a zodpovednosť zabezpečiť všetky predpísané úkony spojené s prev</w:t>
      </w:r>
      <w:r w:rsidR="004D3A09" w:rsidRPr="00420311">
        <w:rPr>
          <w:rFonts w:ascii="Palatino Linotype" w:hAnsi="Palatino Linotype"/>
          <w:sz w:val="18"/>
          <w:szCs w:val="20"/>
        </w:rPr>
        <w:t xml:space="preserve">odom vlastníctva Predmetu kúpy a Predmet kúpy prevziať (odpratať) v súlade s príslušnými všeobecne záväznými právnymi predpismi, pričom Kupujúci je povinný </w:t>
      </w:r>
      <w:r w:rsidRPr="00420311">
        <w:rPr>
          <w:rFonts w:ascii="Palatino Linotype" w:hAnsi="Palatino Linotype"/>
          <w:sz w:val="18"/>
          <w:szCs w:val="20"/>
        </w:rPr>
        <w:t xml:space="preserve">písomne v dostatočnom čase </w:t>
      </w:r>
      <w:r w:rsidRPr="00420311">
        <w:rPr>
          <w:rFonts w:ascii="Palatino Linotype" w:hAnsi="Palatino Linotype"/>
          <w:sz w:val="18"/>
          <w:szCs w:val="20"/>
        </w:rPr>
        <w:lastRenderedPageBreak/>
        <w:t>vopred upozorniť Predávajúceho na akúkoľvek súčinnosť, ktorú bude od neho požadovať v súvislosti s plnením tejto Zmluvy.</w:t>
      </w:r>
    </w:p>
    <w:p w14:paraId="26F657D7" w14:textId="77777777" w:rsidR="00D37148" w:rsidRPr="00420311" w:rsidRDefault="00D37148" w:rsidP="00507B53">
      <w:pPr>
        <w:tabs>
          <w:tab w:val="num" w:pos="851"/>
        </w:tabs>
        <w:spacing w:after="0" w:line="240" w:lineRule="auto"/>
        <w:ind w:left="704" w:hanging="420"/>
        <w:jc w:val="both"/>
        <w:rPr>
          <w:rFonts w:ascii="Palatino Linotype" w:hAnsi="Palatino Linotype"/>
          <w:sz w:val="18"/>
          <w:szCs w:val="20"/>
        </w:rPr>
      </w:pPr>
      <w:r w:rsidRPr="00420311">
        <w:rPr>
          <w:rFonts w:ascii="Palatino Linotype" w:hAnsi="Palatino Linotype"/>
          <w:sz w:val="18"/>
          <w:szCs w:val="20"/>
        </w:rPr>
        <w:t>4.4</w:t>
      </w:r>
      <w:r w:rsidRPr="00420311">
        <w:rPr>
          <w:rFonts w:ascii="Palatino Linotype" w:hAnsi="Palatino Linotype"/>
          <w:sz w:val="18"/>
          <w:szCs w:val="20"/>
        </w:rPr>
        <w:tab/>
        <w:t xml:space="preserve">Na splnenie účelu tejto Zmluvy si Zmluvné strany poskytnú vzájomnú súčinnosť, ktorá bude nevyhnutne potrebná na splnenie povinností vyplývajúcich im zo Zmluvy a všeobecne záväzných právnych predpisov. Kupujúci sa zaväzuje postupovať tak, aby odpratanie Predmetu kúpy zaťažovalo Predávajúceho čo možno najmenej. </w:t>
      </w:r>
    </w:p>
    <w:p w14:paraId="5394A2E7" w14:textId="77777777" w:rsidR="00D37148" w:rsidRPr="00420311" w:rsidRDefault="00D37148" w:rsidP="00507B53">
      <w:pPr>
        <w:spacing w:after="0" w:line="240" w:lineRule="auto"/>
        <w:jc w:val="both"/>
        <w:rPr>
          <w:rFonts w:ascii="Palatino Linotype" w:hAnsi="Palatino Linotype"/>
          <w:sz w:val="18"/>
          <w:szCs w:val="20"/>
        </w:rPr>
      </w:pPr>
    </w:p>
    <w:p w14:paraId="083A62EB" w14:textId="77777777" w:rsidR="00D37148" w:rsidRPr="00420311" w:rsidRDefault="00D37148" w:rsidP="00507B53">
      <w:pPr>
        <w:spacing w:after="0" w:line="240" w:lineRule="auto"/>
        <w:jc w:val="center"/>
        <w:rPr>
          <w:rFonts w:ascii="Palatino Linotype" w:hAnsi="Palatino Linotype"/>
          <w:b/>
          <w:iCs/>
          <w:sz w:val="18"/>
          <w:szCs w:val="20"/>
        </w:rPr>
      </w:pPr>
      <w:r w:rsidRPr="00420311">
        <w:rPr>
          <w:rFonts w:ascii="Palatino Linotype" w:hAnsi="Palatino Linotype"/>
          <w:b/>
          <w:sz w:val="18"/>
          <w:szCs w:val="20"/>
        </w:rPr>
        <w:t xml:space="preserve">Článok </w:t>
      </w:r>
      <w:r w:rsidRPr="00420311">
        <w:rPr>
          <w:rFonts w:ascii="Palatino Linotype" w:hAnsi="Palatino Linotype"/>
          <w:b/>
          <w:iCs/>
          <w:sz w:val="18"/>
          <w:szCs w:val="20"/>
        </w:rPr>
        <w:t>V.</w:t>
      </w:r>
    </w:p>
    <w:p w14:paraId="42F19388" w14:textId="77777777" w:rsidR="00D37148" w:rsidRPr="00420311" w:rsidRDefault="00D37148" w:rsidP="00507B53">
      <w:pPr>
        <w:spacing w:after="0" w:line="240" w:lineRule="auto"/>
        <w:jc w:val="center"/>
        <w:rPr>
          <w:rFonts w:ascii="Palatino Linotype" w:hAnsi="Palatino Linotype"/>
          <w:b/>
          <w:iCs/>
          <w:sz w:val="18"/>
          <w:szCs w:val="20"/>
        </w:rPr>
      </w:pPr>
      <w:r w:rsidRPr="00420311">
        <w:rPr>
          <w:rFonts w:ascii="Palatino Linotype" w:hAnsi="Palatino Linotype"/>
          <w:b/>
          <w:iCs/>
          <w:sz w:val="18"/>
          <w:szCs w:val="20"/>
        </w:rPr>
        <w:t>Miesto a čas plnenia</w:t>
      </w:r>
    </w:p>
    <w:p w14:paraId="48B5B128" w14:textId="77777777" w:rsidR="00D37148" w:rsidRPr="00420311" w:rsidRDefault="00D37148" w:rsidP="00507B53">
      <w:pPr>
        <w:spacing w:after="0" w:line="240" w:lineRule="auto"/>
        <w:jc w:val="both"/>
        <w:rPr>
          <w:rFonts w:ascii="Palatino Linotype" w:hAnsi="Palatino Linotype"/>
          <w:sz w:val="18"/>
          <w:szCs w:val="20"/>
        </w:rPr>
      </w:pPr>
    </w:p>
    <w:p w14:paraId="7D5A22D2" w14:textId="77777777" w:rsidR="00D37148" w:rsidRPr="00420311" w:rsidRDefault="00D37148" w:rsidP="00507B53">
      <w:pPr>
        <w:numPr>
          <w:ilvl w:val="0"/>
          <w:numId w:val="2"/>
        </w:numPr>
        <w:spacing w:after="0" w:line="240" w:lineRule="auto"/>
        <w:jc w:val="both"/>
        <w:rPr>
          <w:rFonts w:ascii="Palatino Linotype" w:hAnsi="Palatino Linotype"/>
          <w:vanish/>
          <w:sz w:val="18"/>
          <w:szCs w:val="20"/>
        </w:rPr>
      </w:pPr>
    </w:p>
    <w:p w14:paraId="05F6C396" w14:textId="77777777" w:rsidR="00D37148" w:rsidRPr="00420311" w:rsidRDefault="00D37148" w:rsidP="00507B53">
      <w:pPr>
        <w:spacing w:after="0" w:line="240" w:lineRule="auto"/>
        <w:ind w:left="709" w:hanging="425"/>
        <w:jc w:val="both"/>
        <w:rPr>
          <w:rFonts w:ascii="Palatino Linotype" w:hAnsi="Palatino Linotype"/>
          <w:iCs/>
          <w:sz w:val="18"/>
          <w:szCs w:val="20"/>
        </w:rPr>
      </w:pPr>
      <w:r w:rsidRPr="00420311">
        <w:rPr>
          <w:rFonts w:ascii="Palatino Linotype" w:hAnsi="Palatino Linotype"/>
          <w:sz w:val="18"/>
          <w:szCs w:val="20"/>
        </w:rPr>
        <w:t>5.1</w:t>
      </w:r>
      <w:r w:rsidRPr="00420311">
        <w:rPr>
          <w:rFonts w:ascii="Palatino Linotype" w:hAnsi="Palatino Linotype"/>
          <w:sz w:val="18"/>
          <w:szCs w:val="20"/>
        </w:rPr>
        <w:tab/>
        <w:t>Kupujúci</w:t>
      </w:r>
      <w:r w:rsidRPr="00420311">
        <w:rPr>
          <w:rFonts w:ascii="Palatino Linotype" w:hAnsi="Palatino Linotype"/>
          <w:iCs/>
          <w:sz w:val="18"/>
          <w:szCs w:val="20"/>
        </w:rPr>
        <w:t xml:space="preserve"> je povinný si prevziať Predmet kúpy v určenom čase a v určenom mieste. Porušenie tejto jeho povinnosti sa považuje za podstatné porušenie tejto Zmluvy. </w:t>
      </w:r>
    </w:p>
    <w:p w14:paraId="66B9F72E" w14:textId="77777777" w:rsidR="00D37148" w:rsidRPr="00420311" w:rsidRDefault="00D37148" w:rsidP="00507B53">
      <w:pPr>
        <w:spacing w:after="0" w:line="240" w:lineRule="auto"/>
        <w:ind w:left="709" w:hanging="425"/>
        <w:jc w:val="both"/>
        <w:rPr>
          <w:rFonts w:ascii="Palatino Linotype" w:hAnsi="Palatino Linotype"/>
          <w:sz w:val="18"/>
          <w:szCs w:val="20"/>
        </w:rPr>
      </w:pPr>
      <w:r w:rsidRPr="00420311">
        <w:rPr>
          <w:rFonts w:ascii="Palatino Linotype" w:hAnsi="Palatino Linotype"/>
          <w:iCs/>
          <w:sz w:val="18"/>
          <w:szCs w:val="20"/>
        </w:rPr>
        <w:t>5.2</w:t>
      </w:r>
      <w:r w:rsidRPr="00420311">
        <w:rPr>
          <w:rFonts w:ascii="Palatino Linotype" w:hAnsi="Palatino Linotype"/>
          <w:iCs/>
          <w:sz w:val="18"/>
          <w:szCs w:val="20"/>
        </w:rPr>
        <w:tab/>
      </w:r>
      <w:r w:rsidRPr="00420311">
        <w:rPr>
          <w:rFonts w:ascii="Palatino Linotype" w:hAnsi="Palatino Linotype"/>
          <w:sz w:val="18"/>
          <w:szCs w:val="20"/>
        </w:rPr>
        <w:t xml:space="preserve">Miestom dodania v zmysle tejto Zmluvy je: EKO-podnik verejnoprospešných služieb, </w:t>
      </w:r>
      <w:r w:rsidR="004D3A09" w:rsidRPr="00420311">
        <w:rPr>
          <w:rFonts w:ascii="Palatino Linotype" w:hAnsi="Palatino Linotype"/>
          <w:sz w:val="18"/>
          <w:szCs w:val="20"/>
        </w:rPr>
        <w:t xml:space="preserve">Stredisko Tržnica - </w:t>
      </w:r>
      <w:r w:rsidR="004D3A09" w:rsidRPr="00420311">
        <w:rPr>
          <w:rFonts w:ascii="Palatino Linotype" w:hAnsi="Palatino Linotype" w:cs="Arial"/>
          <w:sz w:val="18"/>
        </w:rPr>
        <w:t xml:space="preserve">Budova Tržnice, </w:t>
      </w:r>
      <w:r w:rsidR="004D3A09" w:rsidRPr="00420311">
        <w:rPr>
          <w:rFonts w:ascii="Palatino Linotype" w:eastAsia="Times New Roman" w:hAnsi="Palatino Linotype" w:cs="Segoe UI"/>
          <w:sz w:val="18"/>
          <w:szCs w:val="20"/>
          <w:lang w:eastAsia="sk-SK"/>
        </w:rPr>
        <w:t>Šancová 112 v Bratislave, Slovenská republika.</w:t>
      </w:r>
    </w:p>
    <w:p w14:paraId="074C8791" w14:textId="77777777" w:rsidR="00DC3518" w:rsidRPr="00420311" w:rsidRDefault="00D37148" w:rsidP="00507B53">
      <w:pPr>
        <w:spacing w:after="0" w:line="240" w:lineRule="auto"/>
        <w:ind w:left="709" w:hanging="425"/>
        <w:jc w:val="both"/>
        <w:rPr>
          <w:rFonts w:ascii="Palatino Linotype" w:hAnsi="Palatino Linotype"/>
          <w:sz w:val="18"/>
          <w:szCs w:val="20"/>
        </w:rPr>
      </w:pPr>
      <w:r w:rsidRPr="00420311">
        <w:rPr>
          <w:rFonts w:ascii="Palatino Linotype" w:hAnsi="Palatino Linotype"/>
          <w:sz w:val="18"/>
          <w:szCs w:val="20"/>
        </w:rPr>
        <w:t>5.3</w:t>
      </w:r>
      <w:r w:rsidRPr="00420311">
        <w:rPr>
          <w:rFonts w:ascii="Palatino Linotype" w:hAnsi="Palatino Linotype"/>
          <w:sz w:val="18"/>
          <w:szCs w:val="20"/>
        </w:rPr>
        <w:tab/>
        <w:t xml:space="preserve">Presný čas dodania Predmetu kúpy si dohodne Predávajúci s Kupujúcim najmenej 5 (slovom päť) pracovných dní pred plánovaným termínom odpratania. Uvedená komunikácia bude prebiehať písomne prostredníctvom e-mailových správ a výlučne s kontaktnou osobou Predávajúceho. Za tým účelom si Zmluvné strany zjednávajú nasledovné kontaktné údaje: </w:t>
      </w:r>
    </w:p>
    <w:p w14:paraId="1DF96FB7" w14:textId="256AB458" w:rsidR="00DC3518" w:rsidRPr="00420311" w:rsidRDefault="00D37148" w:rsidP="00507B53">
      <w:pPr>
        <w:spacing w:after="0" w:line="240" w:lineRule="auto"/>
        <w:ind w:left="709" w:hanging="5"/>
        <w:jc w:val="both"/>
        <w:rPr>
          <w:rFonts w:ascii="Palatino Linotype" w:hAnsi="Palatino Linotype"/>
          <w:sz w:val="18"/>
          <w:szCs w:val="20"/>
        </w:rPr>
      </w:pPr>
      <w:r w:rsidRPr="00420311">
        <w:rPr>
          <w:rFonts w:ascii="Palatino Linotype" w:hAnsi="Palatino Linotype"/>
          <w:sz w:val="18"/>
          <w:szCs w:val="20"/>
        </w:rPr>
        <w:t xml:space="preserve">za Predávajúceho </w:t>
      </w:r>
      <w:r w:rsidR="00B65CC1" w:rsidRPr="00420311">
        <w:rPr>
          <w:rFonts w:ascii="Palatino Linotype" w:hAnsi="Palatino Linotype"/>
          <w:sz w:val="18"/>
          <w:szCs w:val="20"/>
        </w:rPr>
        <w:t>Igor Ondrušek</w:t>
      </w:r>
      <w:r w:rsidRPr="00420311">
        <w:rPr>
          <w:rFonts w:ascii="Palatino Linotype" w:hAnsi="Palatino Linotype"/>
          <w:sz w:val="18"/>
          <w:szCs w:val="20"/>
        </w:rPr>
        <w:t xml:space="preserve">, tel.: </w:t>
      </w:r>
      <w:r w:rsidR="00B65CC1" w:rsidRPr="00420311">
        <w:rPr>
          <w:rFonts w:ascii="Palatino Linotype" w:hAnsi="Palatino Linotype"/>
          <w:sz w:val="18"/>
          <w:szCs w:val="20"/>
        </w:rPr>
        <w:t>0903 205 233</w:t>
      </w:r>
      <w:r w:rsidR="00DC3518" w:rsidRPr="00420311">
        <w:rPr>
          <w:rFonts w:ascii="Palatino Linotype" w:hAnsi="Palatino Linotype"/>
          <w:sz w:val="18"/>
          <w:szCs w:val="20"/>
        </w:rPr>
        <w:t xml:space="preserve">, e-mail: </w:t>
      </w:r>
      <w:r w:rsidR="00B65CC1" w:rsidRPr="00420311">
        <w:rPr>
          <w:rFonts w:ascii="Palatino Linotype" w:hAnsi="Palatino Linotype"/>
          <w:sz w:val="18"/>
          <w:szCs w:val="20"/>
        </w:rPr>
        <w:t>ekotrznica@ekovps.sk;</w:t>
      </w:r>
    </w:p>
    <w:p w14:paraId="053F6F24" w14:textId="77777777" w:rsidR="00D37148" w:rsidRPr="00420311" w:rsidRDefault="00D37148" w:rsidP="00507B53">
      <w:pPr>
        <w:spacing w:after="0" w:line="240" w:lineRule="auto"/>
        <w:ind w:left="709" w:hanging="5"/>
        <w:jc w:val="both"/>
        <w:rPr>
          <w:rFonts w:ascii="Palatino Linotype" w:hAnsi="Palatino Linotype"/>
          <w:sz w:val="18"/>
          <w:szCs w:val="20"/>
        </w:rPr>
      </w:pPr>
      <w:r w:rsidRPr="00420311">
        <w:rPr>
          <w:rFonts w:ascii="Palatino Linotype" w:hAnsi="Palatino Linotype"/>
          <w:sz w:val="18"/>
          <w:szCs w:val="20"/>
        </w:rPr>
        <w:t xml:space="preserve">za Kupujúceho </w:t>
      </w:r>
      <w:r w:rsidR="00DC3518" w:rsidRPr="00420311">
        <w:rPr>
          <w:rFonts w:ascii="Palatino Linotype" w:hAnsi="Palatino Linotype"/>
          <w:sz w:val="18"/>
          <w:szCs w:val="20"/>
        </w:rPr>
        <w:t>........................................., tel.: .............................., e-mail: ................................</w:t>
      </w:r>
    </w:p>
    <w:p w14:paraId="6D975945" w14:textId="77777777" w:rsidR="00D37148" w:rsidRPr="00420311" w:rsidRDefault="00D37148" w:rsidP="00507B53">
      <w:pPr>
        <w:tabs>
          <w:tab w:val="num" w:pos="851"/>
        </w:tabs>
        <w:spacing w:after="0" w:line="240" w:lineRule="auto"/>
        <w:ind w:left="704" w:hanging="420"/>
        <w:jc w:val="both"/>
        <w:rPr>
          <w:rFonts w:ascii="Palatino Linotype" w:hAnsi="Palatino Linotype"/>
          <w:iCs/>
          <w:sz w:val="18"/>
          <w:szCs w:val="20"/>
        </w:rPr>
      </w:pPr>
      <w:r w:rsidRPr="00420311">
        <w:rPr>
          <w:rFonts w:ascii="Palatino Linotype" w:hAnsi="Palatino Linotype"/>
          <w:iCs/>
          <w:sz w:val="18"/>
          <w:szCs w:val="20"/>
        </w:rPr>
        <w:t>5.4</w:t>
      </w:r>
      <w:r w:rsidRPr="00420311">
        <w:rPr>
          <w:rFonts w:ascii="Palatino Linotype" w:hAnsi="Palatino Linotype"/>
          <w:iCs/>
          <w:sz w:val="18"/>
          <w:szCs w:val="20"/>
        </w:rPr>
        <w:tab/>
        <w:t>Kupujúci je povinný prevziať si Predmet kúpy osobne, pričom náklady za prevzatie,</w:t>
      </w:r>
      <w:r w:rsidR="00DC3518" w:rsidRPr="00420311">
        <w:rPr>
          <w:rFonts w:ascii="Palatino Linotype" w:hAnsi="Palatino Linotype"/>
          <w:iCs/>
          <w:sz w:val="18"/>
          <w:szCs w:val="20"/>
        </w:rPr>
        <w:t xml:space="preserve"> demontáž,</w:t>
      </w:r>
      <w:r w:rsidRPr="00420311">
        <w:rPr>
          <w:rFonts w:ascii="Palatino Linotype" w:hAnsi="Palatino Linotype"/>
          <w:iCs/>
          <w:sz w:val="18"/>
          <w:szCs w:val="20"/>
        </w:rPr>
        <w:t xml:space="preserve"> odvoz a pod. znáša v celom rozsahu Kupujúci. O odovzdaní Predmetu kúpy spíše Predávajúci </w:t>
      </w:r>
      <w:r w:rsidR="00DC3518" w:rsidRPr="00420311">
        <w:rPr>
          <w:rFonts w:ascii="Palatino Linotype" w:hAnsi="Palatino Linotype"/>
          <w:iCs/>
          <w:sz w:val="18"/>
          <w:szCs w:val="20"/>
        </w:rPr>
        <w:t xml:space="preserve">odovzdávací </w:t>
      </w:r>
      <w:r w:rsidRPr="00420311">
        <w:rPr>
          <w:rFonts w:ascii="Palatino Linotype" w:hAnsi="Palatino Linotype"/>
          <w:iCs/>
          <w:sz w:val="18"/>
          <w:szCs w:val="20"/>
        </w:rPr>
        <w:t xml:space="preserve">protokol. </w:t>
      </w:r>
    </w:p>
    <w:p w14:paraId="624897D0" w14:textId="7DA4AC40" w:rsidR="00D37148" w:rsidRPr="00420311" w:rsidRDefault="00D37148" w:rsidP="00507B53">
      <w:pPr>
        <w:tabs>
          <w:tab w:val="num" w:pos="851"/>
        </w:tabs>
        <w:spacing w:after="0" w:line="240" w:lineRule="auto"/>
        <w:ind w:left="704" w:hanging="420"/>
        <w:jc w:val="both"/>
        <w:rPr>
          <w:rFonts w:ascii="Palatino Linotype" w:hAnsi="Palatino Linotype"/>
          <w:iCs/>
          <w:sz w:val="18"/>
          <w:szCs w:val="20"/>
        </w:rPr>
      </w:pPr>
      <w:r w:rsidRPr="00420311">
        <w:rPr>
          <w:rFonts w:ascii="Palatino Linotype" w:hAnsi="Palatino Linotype"/>
          <w:iCs/>
          <w:sz w:val="18"/>
          <w:szCs w:val="20"/>
        </w:rPr>
        <w:t>5.</w:t>
      </w:r>
      <w:r w:rsidR="00326CA5" w:rsidRPr="00420311">
        <w:rPr>
          <w:rFonts w:ascii="Palatino Linotype" w:hAnsi="Palatino Linotype"/>
          <w:iCs/>
          <w:sz w:val="18"/>
          <w:szCs w:val="20"/>
        </w:rPr>
        <w:t>5</w:t>
      </w:r>
      <w:r w:rsidRPr="00420311">
        <w:rPr>
          <w:rFonts w:ascii="Palatino Linotype" w:hAnsi="Palatino Linotype"/>
          <w:iCs/>
          <w:sz w:val="18"/>
          <w:szCs w:val="20"/>
        </w:rPr>
        <w:tab/>
        <w:t xml:space="preserve">Predmet kúpy sa považuje za dodaný momentom potvrdenia tejto skutočnosti Kupujúcim na odovzdávacom protokole vystavenom Predávajúcim. Kupujúci nie je oprávnený potvrdenie tejto skutočnosti odmietnuť a pokiaľ tak urobí, považuje sa Predmet kúpy za dodaný momentom, ktorý vyznačí Predávajúci na </w:t>
      </w:r>
      <w:r w:rsidR="00DC3518" w:rsidRPr="00420311">
        <w:rPr>
          <w:rFonts w:ascii="Palatino Linotype" w:hAnsi="Palatino Linotype"/>
          <w:iCs/>
          <w:sz w:val="18"/>
          <w:szCs w:val="20"/>
        </w:rPr>
        <w:t xml:space="preserve">odovzdávacom </w:t>
      </w:r>
      <w:r w:rsidRPr="00420311">
        <w:rPr>
          <w:rFonts w:ascii="Palatino Linotype" w:hAnsi="Palatino Linotype"/>
          <w:iCs/>
          <w:sz w:val="18"/>
          <w:szCs w:val="20"/>
        </w:rPr>
        <w:t xml:space="preserve">protokole ako moment sprístupnenia Predmetu kúpy. </w:t>
      </w:r>
    </w:p>
    <w:p w14:paraId="15F4E832" w14:textId="5A6E7607" w:rsidR="00D37148" w:rsidRPr="00420311" w:rsidRDefault="00D37148" w:rsidP="00507B53">
      <w:pPr>
        <w:tabs>
          <w:tab w:val="num" w:pos="851"/>
        </w:tabs>
        <w:spacing w:after="0" w:line="240" w:lineRule="auto"/>
        <w:ind w:left="704" w:hanging="420"/>
        <w:jc w:val="both"/>
        <w:rPr>
          <w:rFonts w:ascii="Palatino Linotype" w:hAnsi="Palatino Linotype"/>
          <w:iCs/>
          <w:sz w:val="18"/>
          <w:szCs w:val="20"/>
        </w:rPr>
      </w:pPr>
      <w:r w:rsidRPr="00420311">
        <w:rPr>
          <w:rFonts w:ascii="Palatino Linotype" w:hAnsi="Palatino Linotype"/>
          <w:iCs/>
          <w:sz w:val="18"/>
          <w:szCs w:val="20"/>
        </w:rPr>
        <w:t>5.</w:t>
      </w:r>
      <w:r w:rsidR="00326CA5" w:rsidRPr="00420311">
        <w:rPr>
          <w:rFonts w:ascii="Palatino Linotype" w:hAnsi="Palatino Linotype"/>
          <w:iCs/>
          <w:sz w:val="18"/>
          <w:szCs w:val="20"/>
        </w:rPr>
        <w:t>6</w:t>
      </w:r>
      <w:r w:rsidRPr="00420311">
        <w:rPr>
          <w:rFonts w:ascii="Palatino Linotype" w:hAnsi="Palatino Linotype"/>
          <w:iCs/>
          <w:sz w:val="18"/>
          <w:szCs w:val="20"/>
        </w:rPr>
        <w:tab/>
      </w:r>
      <w:r w:rsidRPr="00420311">
        <w:rPr>
          <w:rFonts w:ascii="Palatino Linotype" w:hAnsi="Palatino Linotype"/>
          <w:sz w:val="18"/>
          <w:szCs w:val="20"/>
        </w:rPr>
        <w:t>Vlastnícke právo k</w:t>
      </w:r>
      <w:r w:rsidR="00DC3518" w:rsidRPr="00420311">
        <w:rPr>
          <w:rFonts w:ascii="Palatino Linotype" w:hAnsi="Palatino Linotype"/>
          <w:sz w:val="18"/>
          <w:szCs w:val="20"/>
        </w:rPr>
        <w:t> Predmetu kúpy</w:t>
      </w:r>
      <w:r w:rsidRPr="00420311">
        <w:rPr>
          <w:rFonts w:ascii="Palatino Linotype" w:hAnsi="Palatino Linotype"/>
          <w:sz w:val="18"/>
          <w:szCs w:val="20"/>
        </w:rPr>
        <w:t xml:space="preserve"> prechádza na Kupujúceho zaplatením Kúpnej ceny, najskôr však odovzdaním Predmetu kúpy do jeho dispozície. Zodpovednosť za škodu na Predmete kúpy prechádza na Kupujúceho zaplatením Kúpnej ceny.</w:t>
      </w:r>
    </w:p>
    <w:p w14:paraId="6F7C93A3" w14:textId="5AB2C4E8" w:rsidR="00D37148" w:rsidRPr="00420311" w:rsidRDefault="00D37148" w:rsidP="00507B53">
      <w:pPr>
        <w:tabs>
          <w:tab w:val="num" w:pos="851"/>
        </w:tabs>
        <w:spacing w:after="0" w:line="240" w:lineRule="auto"/>
        <w:ind w:left="704" w:hanging="420"/>
        <w:jc w:val="both"/>
        <w:rPr>
          <w:rFonts w:ascii="Palatino Linotype" w:hAnsi="Palatino Linotype"/>
          <w:iCs/>
          <w:sz w:val="18"/>
          <w:szCs w:val="20"/>
        </w:rPr>
      </w:pPr>
    </w:p>
    <w:p w14:paraId="1738D45F" w14:textId="7A37FD0D" w:rsidR="00326CA5" w:rsidRPr="00420311" w:rsidRDefault="00326CA5" w:rsidP="00507B53">
      <w:pPr>
        <w:tabs>
          <w:tab w:val="num" w:pos="851"/>
        </w:tabs>
        <w:spacing w:after="0" w:line="240" w:lineRule="auto"/>
        <w:ind w:left="704" w:hanging="420"/>
        <w:jc w:val="both"/>
        <w:rPr>
          <w:rFonts w:ascii="Palatino Linotype" w:hAnsi="Palatino Linotype"/>
          <w:iCs/>
          <w:sz w:val="18"/>
          <w:szCs w:val="20"/>
        </w:rPr>
      </w:pPr>
    </w:p>
    <w:p w14:paraId="50F3D2EF" w14:textId="77777777" w:rsidR="00326CA5" w:rsidRPr="00420311" w:rsidRDefault="00326CA5" w:rsidP="00507B53">
      <w:pPr>
        <w:tabs>
          <w:tab w:val="num" w:pos="851"/>
        </w:tabs>
        <w:spacing w:after="0" w:line="240" w:lineRule="auto"/>
        <w:ind w:left="704" w:hanging="420"/>
        <w:jc w:val="both"/>
        <w:rPr>
          <w:rFonts w:ascii="Palatino Linotype" w:hAnsi="Palatino Linotype"/>
          <w:iCs/>
          <w:sz w:val="18"/>
          <w:szCs w:val="20"/>
        </w:rPr>
      </w:pPr>
    </w:p>
    <w:p w14:paraId="1938CD60" w14:textId="77777777" w:rsidR="00D37148" w:rsidRPr="00420311" w:rsidRDefault="00D37148" w:rsidP="00507B53">
      <w:pPr>
        <w:pStyle w:val="Odsekzoznamu"/>
        <w:spacing w:after="0" w:line="240" w:lineRule="auto"/>
        <w:jc w:val="center"/>
        <w:rPr>
          <w:rFonts w:ascii="Palatino Linotype" w:hAnsi="Palatino Linotype"/>
          <w:b/>
          <w:iCs/>
          <w:sz w:val="18"/>
          <w:szCs w:val="20"/>
        </w:rPr>
      </w:pPr>
      <w:r w:rsidRPr="00420311">
        <w:rPr>
          <w:rFonts w:ascii="Palatino Linotype" w:hAnsi="Palatino Linotype"/>
          <w:b/>
          <w:iCs/>
          <w:sz w:val="18"/>
          <w:szCs w:val="20"/>
        </w:rPr>
        <w:t>Článok VI.</w:t>
      </w:r>
    </w:p>
    <w:p w14:paraId="332BAAC7" w14:textId="77777777" w:rsidR="00D37148" w:rsidRPr="00420311" w:rsidRDefault="00D37148" w:rsidP="00507B53">
      <w:pPr>
        <w:pStyle w:val="Odsekzoznamu"/>
        <w:spacing w:after="0" w:line="240" w:lineRule="auto"/>
        <w:jc w:val="center"/>
        <w:rPr>
          <w:rFonts w:ascii="Palatino Linotype" w:hAnsi="Palatino Linotype"/>
          <w:b/>
          <w:iCs/>
          <w:sz w:val="18"/>
          <w:szCs w:val="20"/>
        </w:rPr>
      </w:pPr>
      <w:r w:rsidRPr="00420311">
        <w:rPr>
          <w:rFonts w:ascii="Palatino Linotype" w:hAnsi="Palatino Linotype"/>
          <w:b/>
          <w:iCs/>
          <w:sz w:val="18"/>
          <w:szCs w:val="20"/>
        </w:rPr>
        <w:t>Kúpna cena a zodpovednosť za vady</w:t>
      </w:r>
    </w:p>
    <w:p w14:paraId="2D435209" w14:textId="77777777" w:rsidR="00D37148" w:rsidRPr="00420311" w:rsidRDefault="00D37148" w:rsidP="00507B53">
      <w:pPr>
        <w:pStyle w:val="Odsekzoznamu"/>
        <w:spacing w:after="0" w:line="240" w:lineRule="auto"/>
        <w:rPr>
          <w:rFonts w:ascii="Palatino Linotype" w:hAnsi="Palatino Linotype"/>
          <w:iCs/>
          <w:sz w:val="18"/>
          <w:szCs w:val="20"/>
        </w:rPr>
      </w:pPr>
    </w:p>
    <w:p w14:paraId="0AAEF086" w14:textId="77777777" w:rsidR="00D37148" w:rsidRPr="00420311" w:rsidRDefault="00D37148" w:rsidP="00507B53">
      <w:pPr>
        <w:pStyle w:val="Odsekzoznamu"/>
        <w:numPr>
          <w:ilvl w:val="0"/>
          <w:numId w:val="2"/>
        </w:numPr>
        <w:spacing w:after="0" w:line="240" w:lineRule="auto"/>
        <w:rPr>
          <w:rFonts w:ascii="Palatino Linotype" w:hAnsi="Palatino Linotype"/>
          <w:iCs/>
          <w:vanish/>
          <w:sz w:val="18"/>
          <w:szCs w:val="20"/>
        </w:rPr>
      </w:pPr>
    </w:p>
    <w:p w14:paraId="744E0291" w14:textId="77777777" w:rsidR="001C3753" w:rsidRPr="00420311" w:rsidRDefault="00D37148" w:rsidP="00507B53">
      <w:pPr>
        <w:spacing w:after="0" w:line="240" w:lineRule="auto"/>
        <w:ind w:left="709" w:hanging="425"/>
        <w:jc w:val="both"/>
        <w:rPr>
          <w:rFonts w:ascii="Palatino Linotype" w:hAnsi="Palatino Linotype"/>
          <w:sz w:val="18"/>
          <w:szCs w:val="20"/>
        </w:rPr>
      </w:pPr>
      <w:r w:rsidRPr="00420311">
        <w:rPr>
          <w:rFonts w:ascii="Palatino Linotype" w:hAnsi="Palatino Linotype"/>
          <w:iCs/>
          <w:sz w:val="18"/>
          <w:szCs w:val="20"/>
        </w:rPr>
        <w:t>6.1</w:t>
      </w:r>
      <w:r w:rsidRPr="00420311">
        <w:rPr>
          <w:rFonts w:ascii="Palatino Linotype" w:hAnsi="Palatino Linotype"/>
          <w:iCs/>
          <w:sz w:val="18"/>
          <w:szCs w:val="20"/>
        </w:rPr>
        <w:tab/>
      </w:r>
      <w:r w:rsidR="005D5DFC" w:rsidRPr="00420311">
        <w:rPr>
          <w:rFonts w:ascii="Palatino Linotype" w:hAnsi="Palatino Linotype"/>
          <w:iCs/>
          <w:sz w:val="18"/>
          <w:szCs w:val="20"/>
        </w:rPr>
        <w:t>Dohodnutá K</w:t>
      </w:r>
      <w:r w:rsidRPr="00420311">
        <w:rPr>
          <w:rFonts w:ascii="Palatino Linotype" w:hAnsi="Palatino Linotype"/>
          <w:iCs/>
          <w:sz w:val="18"/>
          <w:szCs w:val="20"/>
        </w:rPr>
        <w:t xml:space="preserve">úpna cena je výsledkom vyhodnotenia ponuky Kupujúceho predloženej v rámci </w:t>
      </w:r>
      <w:r w:rsidR="00424398" w:rsidRPr="00420311">
        <w:rPr>
          <w:rFonts w:ascii="Palatino Linotype" w:hAnsi="Palatino Linotype"/>
          <w:iCs/>
          <w:sz w:val="18"/>
          <w:szCs w:val="20"/>
        </w:rPr>
        <w:t xml:space="preserve">obchodnej verejnej </w:t>
      </w:r>
      <w:r w:rsidRPr="00420311">
        <w:rPr>
          <w:rFonts w:ascii="Palatino Linotype" w:hAnsi="Palatino Linotype"/>
          <w:iCs/>
          <w:sz w:val="18"/>
          <w:szCs w:val="20"/>
        </w:rPr>
        <w:t xml:space="preserve">súťaže </w:t>
      </w:r>
      <w:r w:rsidR="00424398" w:rsidRPr="00420311">
        <w:rPr>
          <w:rFonts w:ascii="Palatino Linotype" w:hAnsi="Palatino Linotype"/>
          <w:iCs/>
          <w:sz w:val="18"/>
          <w:szCs w:val="20"/>
        </w:rPr>
        <w:t xml:space="preserve">na </w:t>
      </w:r>
      <w:r w:rsidR="00424398" w:rsidRPr="00420311">
        <w:rPr>
          <w:rFonts w:ascii="Palatino Linotype" w:eastAsia="Times New Roman" w:hAnsi="Palatino Linotype" w:cs="Segoe UI"/>
          <w:sz w:val="18"/>
          <w:szCs w:val="20"/>
          <w:lang w:eastAsia="sk-SK"/>
        </w:rPr>
        <w:t xml:space="preserve">predloženie najvhodnejšieho návrhu na uzatvorenie kúpnej zmluvy o prevode vlastníctva k hnuteľnému majetku - </w:t>
      </w:r>
      <w:r w:rsidR="00424398" w:rsidRPr="00420311">
        <w:rPr>
          <w:rFonts w:ascii="Palatino Linotype" w:hAnsi="Palatino Linotype" w:cs="Arial"/>
          <w:sz w:val="18"/>
        </w:rPr>
        <w:t>technické zariadenie – veľkoplošná LED obrazovka o veľkosti 16,64 m x 5,76 m, s celkovou záberovou plochou 95,85 m</w:t>
      </w:r>
      <w:r w:rsidR="00424398" w:rsidRPr="00420311">
        <w:rPr>
          <w:rFonts w:ascii="Palatino Linotype" w:hAnsi="Palatino Linotype" w:cs="Arial"/>
          <w:sz w:val="18"/>
          <w:vertAlign w:val="superscript"/>
        </w:rPr>
        <w:t xml:space="preserve">2 </w:t>
      </w:r>
      <w:r w:rsidR="00424398" w:rsidRPr="00420311">
        <w:rPr>
          <w:rFonts w:ascii="Palatino Linotype" w:hAnsi="Palatino Linotype" w:cs="Arial"/>
          <w:sz w:val="18"/>
        </w:rPr>
        <w:t xml:space="preserve">spolu s príslušenstvom, ktorá je v čase vyhlásenia tejto OVS umiestnená na časti exteriéru strechy budovy Tržnice, nachádzajúcej sa ulici </w:t>
      </w:r>
      <w:r w:rsidR="00424398" w:rsidRPr="00420311">
        <w:rPr>
          <w:rFonts w:ascii="Palatino Linotype" w:eastAsia="Times New Roman" w:hAnsi="Palatino Linotype" w:cs="Segoe UI"/>
          <w:sz w:val="18"/>
          <w:szCs w:val="20"/>
          <w:lang w:eastAsia="sk-SK"/>
        </w:rPr>
        <w:t>Šancová 112 v Bratislave, postavená na parc. reg. „C“ č. 10403/1 o výmere 4775 m</w:t>
      </w:r>
      <w:r w:rsidR="00424398" w:rsidRPr="00420311">
        <w:rPr>
          <w:rFonts w:ascii="Palatino Linotype" w:eastAsia="Times New Roman" w:hAnsi="Palatino Linotype" w:cs="Segoe UI"/>
          <w:sz w:val="18"/>
          <w:szCs w:val="20"/>
          <w:vertAlign w:val="superscript"/>
          <w:lang w:eastAsia="sk-SK"/>
        </w:rPr>
        <w:t>2</w:t>
      </w:r>
      <w:r w:rsidR="00424398" w:rsidRPr="00420311">
        <w:rPr>
          <w:rFonts w:ascii="Palatino Linotype" w:eastAsia="Times New Roman" w:hAnsi="Palatino Linotype" w:cs="Segoe UI"/>
          <w:sz w:val="18"/>
          <w:szCs w:val="20"/>
          <w:lang w:eastAsia="sk-SK"/>
        </w:rPr>
        <w:t>, druh pozemku Zastavané plochy a nádvoria, zapísaná na LV č. 1226 pre k. ú. Nové Mesto, obec Bratislava - m. č. Nové Mesto, okres Bratislava III vo vlastníctve Predávajúceho</w:t>
      </w:r>
      <w:r w:rsidR="00424398" w:rsidRPr="00420311">
        <w:rPr>
          <w:rFonts w:ascii="Palatino Linotype" w:hAnsi="Palatino Linotype"/>
          <w:iCs/>
          <w:sz w:val="18"/>
          <w:szCs w:val="20"/>
        </w:rPr>
        <w:t xml:space="preserve"> </w:t>
      </w:r>
      <w:r w:rsidRPr="00420311">
        <w:rPr>
          <w:rFonts w:ascii="Palatino Linotype" w:hAnsi="Palatino Linotype"/>
          <w:iCs/>
          <w:sz w:val="18"/>
          <w:szCs w:val="20"/>
        </w:rPr>
        <w:t>a vyplynula z cenovej ponuky Kupujúceho ako úspešného uchádzača</w:t>
      </w:r>
      <w:r w:rsidRPr="00420311">
        <w:rPr>
          <w:rFonts w:ascii="Palatino Linotype" w:hAnsi="Palatino Linotype"/>
          <w:sz w:val="18"/>
          <w:szCs w:val="20"/>
        </w:rPr>
        <w:t xml:space="preserve">. </w:t>
      </w:r>
    </w:p>
    <w:p w14:paraId="6FC57639" w14:textId="77777777" w:rsidR="00D37148" w:rsidRPr="00420311" w:rsidRDefault="001C3753" w:rsidP="00507B53">
      <w:pPr>
        <w:spacing w:after="0" w:line="240" w:lineRule="auto"/>
        <w:ind w:left="709" w:hanging="425"/>
        <w:jc w:val="both"/>
        <w:rPr>
          <w:rFonts w:ascii="Palatino Linotype" w:hAnsi="Palatino Linotype"/>
          <w:iCs/>
          <w:sz w:val="18"/>
          <w:szCs w:val="20"/>
        </w:rPr>
      </w:pPr>
      <w:r w:rsidRPr="00420311">
        <w:rPr>
          <w:rFonts w:ascii="Palatino Linotype" w:hAnsi="Palatino Linotype"/>
          <w:sz w:val="18"/>
          <w:szCs w:val="20"/>
        </w:rPr>
        <w:t>6.2</w:t>
      </w:r>
      <w:r w:rsidRPr="00420311">
        <w:rPr>
          <w:rFonts w:ascii="Palatino Linotype" w:hAnsi="Palatino Linotype"/>
          <w:sz w:val="18"/>
          <w:szCs w:val="20"/>
        </w:rPr>
        <w:tab/>
      </w:r>
      <w:r w:rsidR="00D37148" w:rsidRPr="00420311">
        <w:rPr>
          <w:rFonts w:ascii="Palatino Linotype" w:hAnsi="Palatino Linotype"/>
          <w:sz w:val="18"/>
          <w:szCs w:val="20"/>
        </w:rPr>
        <w:t xml:space="preserve">Ponuka Kupujúceho bola vyhodnotená ako najlepšia ponuka v rámci predmetnej </w:t>
      </w:r>
      <w:r w:rsidR="00424398" w:rsidRPr="00420311">
        <w:rPr>
          <w:rFonts w:ascii="Palatino Linotype" w:hAnsi="Palatino Linotype"/>
          <w:sz w:val="18"/>
          <w:szCs w:val="20"/>
        </w:rPr>
        <w:t xml:space="preserve">obchodnej verejnej </w:t>
      </w:r>
      <w:r w:rsidR="005D5DFC" w:rsidRPr="00420311">
        <w:rPr>
          <w:rFonts w:ascii="Palatino Linotype" w:hAnsi="Palatino Linotype"/>
          <w:sz w:val="18"/>
          <w:szCs w:val="20"/>
        </w:rPr>
        <w:t>súťaže</w:t>
      </w:r>
      <w:r w:rsidR="00D37148" w:rsidRPr="00420311">
        <w:rPr>
          <w:rFonts w:ascii="Palatino Linotype" w:hAnsi="Palatino Linotype"/>
          <w:sz w:val="18"/>
          <w:szCs w:val="20"/>
        </w:rPr>
        <w:t xml:space="preserve"> </w:t>
      </w:r>
      <w:r w:rsidR="00D37148" w:rsidRPr="00420311">
        <w:rPr>
          <w:rFonts w:ascii="Palatino Linotype" w:hAnsi="Palatino Linotype"/>
          <w:iCs/>
          <w:sz w:val="18"/>
          <w:szCs w:val="20"/>
        </w:rPr>
        <w:t xml:space="preserve">a tvorí Prílohu č. 2 tejto Zmluvy. Kúpna cena je </w:t>
      </w:r>
      <w:r w:rsidR="00424398" w:rsidRPr="00420311">
        <w:rPr>
          <w:rFonts w:ascii="Palatino Linotype" w:hAnsi="Palatino Linotype"/>
          <w:iCs/>
          <w:sz w:val="18"/>
          <w:szCs w:val="20"/>
        </w:rPr>
        <w:t>stanovená vo výške ........................</w:t>
      </w:r>
      <w:r w:rsidR="00CA4D83" w:rsidRPr="00420311">
        <w:rPr>
          <w:rFonts w:ascii="Palatino Linotype" w:hAnsi="Palatino Linotype"/>
          <w:iCs/>
          <w:sz w:val="18"/>
          <w:szCs w:val="20"/>
        </w:rPr>
        <w:t xml:space="preserve">,- EUR </w:t>
      </w:r>
      <w:r w:rsidR="00424398" w:rsidRPr="00420311">
        <w:rPr>
          <w:rFonts w:ascii="Palatino Linotype" w:hAnsi="Palatino Linotype"/>
          <w:iCs/>
          <w:sz w:val="18"/>
          <w:szCs w:val="20"/>
        </w:rPr>
        <w:t>vrátane</w:t>
      </w:r>
      <w:r w:rsidR="00CA4D83" w:rsidRPr="00420311">
        <w:rPr>
          <w:rFonts w:ascii="Palatino Linotype" w:hAnsi="Palatino Linotype"/>
          <w:iCs/>
          <w:sz w:val="18"/>
          <w:szCs w:val="20"/>
        </w:rPr>
        <w:t> DPH.</w:t>
      </w:r>
    </w:p>
    <w:p w14:paraId="05556B29" w14:textId="77777777" w:rsidR="00D37148" w:rsidRPr="00420311" w:rsidRDefault="001C3753" w:rsidP="00507B53">
      <w:pPr>
        <w:spacing w:after="0" w:line="240" w:lineRule="auto"/>
        <w:ind w:left="709" w:hanging="425"/>
        <w:jc w:val="both"/>
        <w:rPr>
          <w:rFonts w:ascii="Palatino Linotype" w:hAnsi="Palatino Linotype"/>
          <w:iCs/>
          <w:sz w:val="18"/>
          <w:szCs w:val="20"/>
        </w:rPr>
      </w:pPr>
      <w:r w:rsidRPr="00420311">
        <w:rPr>
          <w:rFonts w:ascii="Palatino Linotype" w:hAnsi="Palatino Linotype"/>
          <w:iCs/>
          <w:sz w:val="18"/>
          <w:szCs w:val="20"/>
        </w:rPr>
        <w:t>6.3</w:t>
      </w:r>
      <w:r w:rsidR="00D37148" w:rsidRPr="00420311">
        <w:rPr>
          <w:rFonts w:ascii="Palatino Linotype" w:hAnsi="Palatino Linotype"/>
          <w:iCs/>
          <w:sz w:val="18"/>
          <w:szCs w:val="20"/>
        </w:rPr>
        <w:t xml:space="preserve"> </w:t>
      </w:r>
      <w:r w:rsidR="00D37148" w:rsidRPr="00420311">
        <w:rPr>
          <w:rFonts w:ascii="Palatino Linotype" w:hAnsi="Palatino Linotype"/>
          <w:iCs/>
          <w:sz w:val="18"/>
          <w:szCs w:val="20"/>
        </w:rPr>
        <w:tab/>
        <w:t xml:space="preserve">Zmluvné strany sa dohodli na tom, že Kupujúci uhradí Kúpnu cenu najneskôr v deň uzavretia tejto Zmluvy. O úhrade je povinný predložiť Predávajúcemu pri podpise tejto Zmluvy potvrdenie z banky. Pokiaľ tak neurobí, Predávajúci je oprávnený odmietnuť podpis tejto Zmluvy a odstúpiť od zámeru uzavrieť Zmluvu s Kupujúcim. </w:t>
      </w:r>
    </w:p>
    <w:p w14:paraId="38FCC083" w14:textId="77777777" w:rsidR="00E459B8" w:rsidRPr="00420311" w:rsidRDefault="001C3753" w:rsidP="00507B53">
      <w:pPr>
        <w:spacing w:after="0" w:line="240" w:lineRule="auto"/>
        <w:ind w:left="709" w:hanging="425"/>
        <w:jc w:val="both"/>
        <w:rPr>
          <w:rFonts w:ascii="Palatino Linotype" w:hAnsi="Palatino Linotype"/>
          <w:iCs/>
          <w:sz w:val="18"/>
          <w:szCs w:val="20"/>
        </w:rPr>
      </w:pPr>
      <w:r w:rsidRPr="00420311">
        <w:rPr>
          <w:rFonts w:ascii="Palatino Linotype" w:hAnsi="Palatino Linotype"/>
          <w:iCs/>
          <w:sz w:val="18"/>
          <w:szCs w:val="20"/>
        </w:rPr>
        <w:t>6.4</w:t>
      </w:r>
      <w:r w:rsidR="00E459B8" w:rsidRPr="00420311">
        <w:rPr>
          <w:rFonts w:ascii="Palatino Linotype" w:hAnsi="Palatino Linotype"/>
          <w:iCs/>
          <w:sz w:val="18"/>
          <w:szCs w:val="20"/>
        </w:rPr>
        <w:tab/>
      </w:r>
      <w:r w:rsidR="00D05940" w:rsidRPr="00420311">
        <w:rPr>
          <w:rFonts w:ascii="Palatino Linotype" w:hAnsi="Palatino Linotype"/>
          <w:iCs/>
          <w:sz w:val="18"/>
          <w:szCs w:val="20"/>
        </w:rPr>
        <w:t xml:space="preserve">Zmluvné strany sa dohodli na tom, že Kupujúci uhradí Kúpnu cenu na základe faktúry vystavenej Predávajúcim a doručenej Kupujúcemu, ktorá je neoddeliteľnou prílohou tejto Zmluvy /Príloha č. </w:t>
      </w:r>
      <w:r w:rsidR="00507B53" w:rsidRPr="00420311">
        <w:rPr>
          <w:rFonts w:ascii="Palatino Linotype" w:hAnsi="Palatino Linotype"/>
          <w:iCs/>
          <w:sz w:val="18"/>
          <w:szCs w:val="20"/>
        </w:rPr>
        <w:t>3/, a to v lehote podľa bodu 6.3</w:t>
      </w:r>
      <w:r w:rsidR="00D05940" w:rsidRPr="00420311">
        <w:rPr>
          <w:rFonts w:ascii="Palatino Linotype" w:hAnsi="Palatino Linotype"/>
          <w:iCs/>
          <w:sz w:val="18"/>
          <w:szCs w:val="20"/>
        </w:rPr>
        <w:t xml:space="preserve"> tejto Zmluvy.</w:t>
      </w:r>
    </w:p>
    <w:p w14:paraId="53723968" w14:textId="77777777" w:rsidR="00D37148" w:rsidRPr="00420311" w:rsidRDefault="001C3753" w:rsidP="00507B53">
      <w:pPr>
        <w:spacing w:after="0" w:line="240" w:lineRule="auto"/>
        <w:ind w:left="709" w:hanging="425"/>
        <w:jc w:val="both"/>
        <w:rPr>
          <w:rFonts w:ascii="Palatino Linotype" w:hAnsi="Palatino Linotype"/>
          <w:iCs/>
          <w:sz w:val="18"/>
          <w:szCs w:val="20"/>
        </w:rPr>
      </w:pPr>
      <w:r w:rsidRPr="00420311">
        <w:rPr>
          <w:rFonts w:ascii="Palatino Linotype" w:hAnsi="Palatino Linotype"/>
          <w:iCs/>
          <w:sz w:val="18"/>
          <w:szCs w:val="20"/>
        </w:rPr>
        <w:t>6.5</w:t>
      </w:r>
      <w:r w:rsidR="00D37148" w:rsidRPr="00420311">
        <w:rPr>
          <w:rFonts w:ascii="Palatino Linotype" w:hAnsi="Palatino Linotype"/>
          <w:iCs/>
          <w:sz w:val="18"/>
          <w:szCs w:val="20"/>
        </w:rPr>
        <w:tab/>
        <w:t xml:space="preserve">Zmluvné strany sa dohodli na vylúčení akejkoľvek záruky a zodpovednosti za vady Predmetu kúpy zo strany Predávajúceho, Kupujúci teda nadobúda Predmet kúpy ako stojí a leží, bez možnosti uplatňovať </w:t>
      </w:r>
      <w:r w:rsidR="00D37148" w:rsidRPr="00420311">
        <w:rPr>
          <w:rFonts w:ascii="Palatino Linotype" w:hAnsi="Palatino Linotype"/>
          <w:iCs/>
          <w:sz w:val="18"/>
          <w:szCs w:val="20"/>
        </w:rPr>
        <w:lastRenderedPageBreak/>
        <w:t xml:space="preserve">voči Predávajúcemu akékoľvek nároky zo zodpovednosti za vady Predmetu kúpy, čo Kupujúci berie na vedomie a nemá voči tomu žiadne výhrady. </w:t>
      </w:r>
    </w:p>
    <w:p w14:paraId="6011201F" w14:textId="77777777" w:rsidR="00424398" w:rsidRPr="00420311" w:rsidRDefault="00424398" w:rsidP="00507B53">
      <w:pPr>
        <w:spacing w:after="0" w:line="240" w:lineRule="auto"/>
        <w:ind w:left="709" w:hanging="425"/>
        <w:jc w:val="both"/>
        <w:rPr>
          <w:rFonts w:ascii="Palatino Linotype" w:hAnsi="Palatino Linotype"/>
          <w:iCs/>
          <w:sz w:val="18"/>
          <w:szCs w:val="20"/>
        </w:rPr>
      </w:pPr>
    </w:p>
    <w:p w14:paraId="0C0A4132" w14:textId="77777777" w:rsidR="00D37148" w:rsidRPr="00420311" w:rsidRDefault="00D37148" w:rsidP="00507B53">
      <w:pPr>
        <w:spacing w:after="0" w:line="240" w:lineRule="auto"/>
        <w:jc w:val="center"/>
        <w:rPr>
          <w:rFonts w:ascii="Palatino Linotype" w:hAnsi="Palatino Linotype"/>
          <w:b/>
          <w:sz w:val="18"/>
          <w:szCs w:val="20"/>
        </w:rPr>
      </w:pPr>
      <w:r w:rsidRPr="00420311">
        <w:rPr>
          <w:rFonts w:ascii="Palatino Linotype" w:hAnsi="Palatino Linotype"/>
          <w:b/>
          <w:sz w:val="18"/>
          <w:szCs w:val="20"/>
        </w:rPr>
        <w:t>Článok VII.</w:t>
      </w:r>
    </w:p>
    <w:p w14:paraId="0073DF47" w14:textId="77777777" w:rsidR="00D37148" w:rsidRPr="00420311" w:rsidRDefault="00D37148" w:rsidP="00507B53">
      <w:pPr>
        <w:spacing w:after="0" w:line="240" w:lineRule="auto"/>
        <w:jc w:val="center"/>
        <w:rPr>
          <w:rFonts w:ascii="Palatino Linotype" w:hAnsi="Palatino Linotype"/>
          <w:b/>
          <w:sz w:val="18"/>
          <w:szCs w:val="20"/>
        </w:rPr>
      </w:pPr>
      <w:r w:rsidRPr="00420311">
        <w:rPr>
          <w:rFonts w:ascii="Palatino Linotype" w:hAnsi="Palatino Linotype"/>
          <w:b/>
          <w:sz w:val="18"/>
          <w:szCs w:val="20"/>
        </w:rPr>
        <w:t>Odstúpenie od Zmluvy</w:t>
      </w:r>
    </w:p>
    <w:p w14:paraId="78495E89" w14:textId="77777777" w:rsidR="00D37148" w:rsidRPr="00420311" w:rsidRDefault="00D37148" w:rsidP="00507B53">
      <w:pPr>
        <w:spacing w:after="0" w:line="240" w:lineRule="auto"/>
        <w:jc w:val="both"/>
        <w:rPr>
          <w:rFonts w:ascii="Palatino Linotype" w:hAnsi="Palatino Linotype"/>
          <w:sz w:val="18"/>
          <w:szCs w:val="20"/>
        </w:rPr>
      </w:pPr>
    </w:p>
    <w:p w14:paraId="31BCB35E" w14:textId="77777777" w:rsidR="00D37148" w:rsidRPr="00420311" w:rsidRDefault="00D37148" w:rsidP="00507B53">
      <w:pPr>
        <w:spacing w:after="0" w:line="240" w:lineRule="auto"/>
        <w:ind w:left="709" w:hanging="425"/>
        <w:jc w:val="both"/>
        <w:rPr>
          <w:rFonts w:ascii="Palatino Linotype" w:hAnsi="Palatino Linotype"/>
          <w:iCs/>
          <w:sz w:val="18"/>
          <w:szCs w:val="20"/>
        </w:rPr>
      </w:pPr>
      <w:r w:rsidRPr="00420311">
        <w:rPr>
          <w:rFonts w:ascii="Palatino Linotype" w:hAnsi="Palatino Linotype"/>
          <w:iCs/>
          <w:sz w:val="18"/>
          <w:szCs w:val="20"/>
        </w:rPr>
        <w:t>7.1</w:t>
      </w:r>
      <w:r w:rsidRPr="00420311">
        <w:rPr>
          <w:rFonts w:ascii="Palatino Linotype" w:hAnsi="Palatino Linotype"/>
          <w:iCs/>
          <w:sz w:val="18"/>
          <w:szCs w:val="20"/>
        </w:rPr>
        <w:tab/>
        <w:t>Zmluvné strany sú oprávnené písomne odstúpiť od Zmluvy, ak je to v tejto Zmluve dohodnuté alebo v prípade, že Kupujúci podstatne porušil zmluvné povinnosti. Za podstatné porušenie zmluvných povinností sa považuje najmä, nie však výlučne, nezaplatenie Kúpnej ceny a  neprevzatie Predmetu kúpy Kupujúcim v zmluvne dohodnutej lehote či nesplnenie iných výslovne vymienených podmienok podľa tejto Zmluvy.</w:t>
      </w:r>
    </w:p>
    <w:p w14:paraId="2F39FD6F" w14:textId="77777777" w:rsidR="00D37148" w:rsidRPr="00420311" w:rsidRDefault="00D37148" w:rsidP="00507B53">
      <w:pPr>
        <w:spacing w:after="0" w:line="240" w:lineRule="auto"/>
        <w:ind w:left="709" w:hanging="425"/>
        <w:jc w:val="both"/>
        <w:rPr>
          <w:rFonts w:ascii="Palatino Linotype" w:hAnsi="Palatino Linotype"/>
          <w:iCs/>
          <w:sz w:val="18"/>
          <w:szCs w:val="20"/>
        </w:rPr>
      </w:pPr>
      <w:r w:rsidRPr="00420311">
        <w:rPr>
          <w:rFonts w:ascii="Palatino Linotype" w:hAnsi="Palatino Linotype"/>
          <w:iCs/>
          <w:sz w:val="18"/>
          <w:szCs w:val="20"/>
        </w:rPr>
        <w:t>7.2</w:t>
      </w:r>
      <w:r w:rsidRPr="00420311">
        <w:rPr>
          <w:rFonts w:ascii="Palatino Linotype" w:hAnsi="Palatino Linotype"/>
          <w:iCs/>
          <w:sz w:val="18"/>
          <w:szCs w:val="20"/>
        </w:rPr>
        <w:tab/>
        <w:t>Odstúpenie od Zmluvy je účinné okamihom doručenia písomného odstúpenia od Zmluvy oprávneným účastníkom Zmluvy druhému účastníkovi Zmluvy. Právne účinky odstúpenia sa spravujú príslušnými ustanoveniami Obchodného zákonníka.</w:t>
      </w:r>
    </w:p>
    <w:p w14:paraId="5EBC4E75" w14:textId="77777777" w:rsidR="00D37148" w:rsidRPr="00420311" w:rsidRDefault="00D37148" w:rsidP="00507B53">
      <w:pPr>
        <w:spacing w:after="0" w:line="240" w:lineRule="auto"/>
        <w:jc w:val="both"/>
        <w:rPr>
          <w:rFonts w:ascii="Palatino Linotype" w:hAnsi="Palatino Linotype"/>
          <w:iCs/>
          <w:sz w:val="18"/>
          <w:szCs w:val="20"/>
        </w:rPr>
      </w:pPr>
    </w:p>
    <w:p w14:paraId="791AD51D" w14:textId="77777777" w:rsidR="00D37148" w:rsidRPr="00420311" w:rsidRDefault="00D37148" w:rsidP="00507B53">
      <w:pPr>
        <w:spacing w:after="0" w:line="240" w:lineRule="auto"/>
        <w:ind w:left="709" w:hanging="425"/>
        <w:jc w:val="center"/>
        <w:rPr>
          <w:rFonts w:ascii="Palatino Linotype" w:hAnsi="Palatino Linotype"/>
          <w:b/>
          <w:iCs/>
          <w:sz w:val="18"/>
          <w:szCs w:val="20"/>
        </w:rPr>
      </w:pPr>
      <w:r w:rsidRPr="00420311">
        <w:rPr>
          <w:rFonts w:ascii="Palatino Linotype" w:hAnsi="Palatino Linotype"/>
          <w:b/>
          <w:iCs/>
          <w:sz w:val="18"/>
          <w:szCs w:val="20"/>
        </w:rPr>
        <w:t>Článok VIII.</w:t>
      </w:r>
    </w:p>
    <w:p w14:paraId="156EA7FB" w14:textId="77777777" w:rsidR="00D37148" w:rsidRPr="00420311" w:rsidRDefault="00D37148" w:rsidP="00507B53">
      <w:pPr>
        <w:spacing w:after="0" w:line="240" w:lineRule="auto"/>
        <w:ind w:left="709" w:hanging="425"/>
        <w:jc w:val="center"/>
        <w:rPr>
          <w:rFonts w:ascii="Palatino Linotype" w:hAnsi="Palatino Linotype"/>
          <w:b/>
          <w:iCs/>
          <w:sz w:val="18"/>
          <w:szCs w:val="20"/>
        </w:rPr>
      </w:pPr>
      <w:r w:rsidRPr="00420311">
        <w:rPr>
          <w:rFonts w:ascii="Palatino Linotype" w:hAnsi="Palatino Linotype"/>
          <w:b/>
          <w:iCs/>
          <w:sz w:val="18"/>
          <w:szCs w:val="20"/>
        </w:rPr>
        <w:t>Doručovanie a ochrana osobných údajov</w:t>
      </w:r>
    </w:p>
    <w:p w14:paraId="512F1822" w14:textId="77777777" w:rsidR="00D37148" w:rsidRPr="00420311" w:rsidRDefault="00D37148" w:rsidP="00507B53">
      <w:pPr>
        <w:spacing w:after="0" w:line="240" w:lineRule="auto"/>
        <w:ind w:left="709" w:hanging="425"/>
        <w:jc w:val="center"/>
        <w:rPr>
          <w:rFonts w:ascii="Palatino Linotype" w:hAnsi="Palatino Linotype"/>
          <w:b/>
          <w:iCs/>
          <w:sz w:val="18"/>
          <w:szCs w:val="20"/>
        </w:rPr>
      </w:pPr>
    </w:p>
    <w:p w14:paraId="16BDA2ED" w14:textId="77777777" w:rsidR="00D37148" w:rsidRPr="00420311" w:rsidRDefault="00D37148" w:rsidP="00507B53">
      <w:pPr>
        <w:pStyle w:val="Odsekzoznamu"/>
        <w:numPr>
          <w:ilvl w:val="0"/>
          <w:numId w:val="2"/>
        </w:numPr>
        <w:spacing w:after="0" w:line="240" w:lineRule="auto"/>
        <w:rPr>
          <w:rFonts w:ascii="Palatino Linotype" w:hAnsi="Palatino Linotype"/>
          <w:iCs/>
          <w:vanish/>
          <w:sz w:val="18"/>
          <w:szCs w:val="20"/>
        </w:rPr>
      </w:pPr>
    </w:p>
    <w:p w14:paraId="04201805" w14:textId="77777777" w:rsidR="00D37148" w:rsidRPr="00420311" w:rsidRDefault="00D37148" w:rsidP="00507B53">
      <w:pPr>
        <w:spacing w:after="0" w:line="240" w:lineRule="auto"/>
        <w:ind w:left="704" w:hanging="420"/>
        <w:jc w:val="both"/>
        <w:rPr>
          <w:rFonts w:ascii="Palatino Linotype" w:hAnsi="Palatino Linotype"/>
          <w:iCs/>
          <w:sz w:val="18"/>
          <w:szCs w:val="20"/>
        </w:rPr>
      </w:pPr>
      <w:r w:rsidRPr="00420311">
        <w:rPr>
          <w:rFonts w:ascii="Palatino Linotype" w:hAnsi="Palatino Linotype"/>
          <w:iCs/>
          <w:sz w:val="18"/>
          <w:szCs w:val="20"/>
        </w:rPr>
        <w:t>8.1</w:t>
      </w:r>
      <w:r w:rsidRPr="00420311">
        <w:rPr>
          <w:rFonts w:ascii="Palatino Linotype" w:hAnsi="Palatino Linotype"/>
          <w:iCs/>
          <w:sz w:val="18"/>
          <w:szCs w:val="20"/>
        </w:rPr>
        <w:tab/>
        <w:t>Písomnosti na základe tejto Zmluvy sa doručujú druhej zmluvnej strane osobne alebo prostredníctvom doporučenej zásielky na adresu uvedenú v článku I. tejto Zmluvy, ak zmluva neurčuje inak. Predávajúci je povi</w:t>
      </w:r>
      <w:r w:rsidR="003950D2" w:rsidRPr="00420311">
        <w:rPr>
          <w:rFonts w:ascii="Palatino Linotype" w:hAnsi="Palatino Linotype"/>
          <w:iCs/>
          <w:sz w:val="18"/>
          <w:szCs w:val="20"/>
        </w:rPr>
        <w:t>nný každú zmenu adresy oznámiť K</w:t>
      </w:r>
      <w:r w:rsidRPr="00420311">
        <w:rPr>
          <w:rFonts w:ascii="Palatino Linotype" w:hAnsi="Palatino Linotype"/>
          <w:iCs/>
          <w:sz w:val="18"/>
          <w:szCs w:val="20"/>
        </w:rPr>
        <w:t xml:space="preserve">upujúcemu písomne. V prípade, že takúto zmenu neohlási, nie je kupujúci povinný preverovať si jeho aktuálnu adresu a doručovanie bude prebiehať na adresu uvedenú v článku I. tejto Zmluvy. Zásielka sa považuje za doručenú v deň, keď ju dotknutá zmluvná strana prevzala alebo odmietla prevziať. V prípade, že druhá zmluvná strana zásielku nepreberie, považuje sa zásielka za doručenú v deň, keď sa z akéhokoľvek dôvodu vrátila ako neprevzatá, okrem prípadu odmietnutia prevzatia zásielky, keď sa považuje za doručenú dňom odmietnutia zásielku prevziať. V prípade doručovania prostredníctvom kuriérskej služby sa zásielka považuje za doručenú dňom jej prevzatia druhou zmluvnou stranou alebo dňom, keď ju druhá zmluvná strana odmietla prevziať. </w:t>
      </w:r>
    </w:p>
    <w:p w14:paraId="5E463AF3" w14:textId="77777777" w:rsidR="00D37148" w:rsidRPr="00420311" w:rsidRDefault="00D37148" w:rsidP="00507B53">
      <w:pPr>
        <w:spacing w:after="0" w:line="240" w:lineRule="auto"/>
        <w:ind w:left="704" w:hanging="420"/>
        <w:jc w:val="both"/>
        <w:rPr>
          <w:rFonts w:ascii="Palatino Linotype" w:hAnsi="Palatino Linotype" w:cs="Arial"/>
          <w:color w:val="000000"/>
          <w:sz w:val="18"/>
          <w:szCs w:val="20"/>
        </w:rPr>
      </w:pPr>
      <w:r w:rsidRPr="00420311">
        <w:rPr>
          <w:rFonts w:ascii="Palatino Linotype" w:hAnsi="Palatino Linotype"/>
          <w:iCs/>
          <w:sz w:val="18"/>
          <w:szCs w:val="20"/>
        </w:rPr>
        <w:t>8.2</w:t>
      </w:r>
      <w:r w:rsidRPr="00420311">
        <w:rPr>
          <w:rFonts w:ascii="Palatino Linotype" w:hAnsi="Palatino Linotype"/>
          <w:iCs/>
          <w:sz w:val="18"/>
          <w:szCs w:val="20"/>
        </w:rPr>
        <w:tab/>
      </w:r>
      <w:r w:rsidRPr="00420311">
        <w:rPr>
          <w:rFonts w:ascii="Palatino Linotype" w:hAnsi="Palatino Linotype" w:cs="Calibri"/>
          <w:sz w:val="18"/>
          <w:szCs w:val="20"/>
        </w:rPr>
        <w:t xml:space="preserve">Zmluvná strana berie na vedomie, že v súvislosti so spracúvaním osobných údajov a/alebo osobných údajov členov štatutárneho orgánu, spoločníkov/akcionárov, zamestnancov a poverených osôb druhej zmluvnej strany je viazaná povinnosťou mlčanlivosti v súlade s čl. 90 </w:t>
      </w:r>
      <w:r w:rsidRPr="00420311">
        <w:rPr>
          <w:rFonts w:ascii="Palatino Linotype" w:hAnsi="Palatino Linotype"/>
          <w:sz w:val="18"/>
          <w:szCs w:val="20"/>
        </w:rPr>
        <w:t>nariadenia Európskeho parlamentu a Rady (EÚ) 2016/679 z 27. apríla 2016 o ochrane fyzických osôb pri spracúvaní osobných údajov a o voľnom pohybe takýchto údajov, ktorým sa zrušuje smernica 95/46/ES (všeobecné nariadenie o ochrane údajov) (ďalej len ,,</w:t>
      </w:r>
      <w:r w:rsidRPr="00420311">
        <w:rPr>
          <w:rFonts w:ascii="Palatino Linotype" w:hAnsi="Palatino Linotype"/>
          <w:b/>
          <w:sz w:val="18"/>
          <w:szCs w:val="20"/>
        </w:rPr>
        <w:t>Nariadenie</w:t>
      </w:r>
      <w:r w:rsidRPr="00420311">
        <w:rPr>
          <w:rFonts w:ascii="Palatino Linotype" w:hAnsi="Palatino Linotype"/>
          <w:sz w:val="18"/>
          <w:szCs w:val="20"/>
        </w:rPr>
        <w:t>“)</w:t>
      </w:r>
      <w:r w:rsidRPr="00420311">
        <w:rPr>
          <w:rFonts w:ascii="Palatino Linotype" w:hAnsi="Palatino Linotype" w:cs="Calibri"/>
          <w:sz w:val="18"/>
          <w:szCs w:val="20"/>
        </w:rPr>
        <w:t xml:space="preserve"> a ust. § 79 </w:t>
      </w:r>
      <w:r w:rsidRPr="00420311">
        <w:rPr>
          <w:rFonts w:ascii="Palatino Linotype" w:hAnsi="Palatino Linotype"/>
          <w:sz w:val="18"/>
          <w:szCs w:val="20"/>
        </w:rPr>
        <w:t>zákona č. 18/2018 Z. z. o ochrane osobných údajov a o zmene a doplnení niektorých zákonov v znení neskorších predpisov (ďalej len ,,</w:t>
      </w:r>
      <w:r w:rsidRPr="00420311">
        <w:rPr>
          <w:rFonts w:ascii="Palatino Linotype" w:hAnsi="Palatino Linotype"/>
          <w:b/>
          <w:sz w:val="18"/>
          <w:szCs w:val="20"/>
        </w:rPr>
        <w:t>Zákon</w:t>
      </w:r>
      <w:r w:rsidRPr="00420311">
        <w:rPr>
          <w:rFonts w:ascii="Palatino Linotype" w:hAnsi="Palatino Linotype"/>
          <w:sz w:val="18"/>
          <w:szCs w:val="20"/>
        </w:rPr>
        <w:t>“)</w:t>
      </w:r>
      <w:r w:rsidRPr="00420311">
        <w:rPr>
          <w:rFonts w:ascii="Palatino Linotype" w:hAnsi="Palatino Linotype" w:cs="Calibri"/>
          <w:sz w:val="18"/>
          <w:szCs w:val="20"/>
        </w:rPr>
        <w:t>. Zachovávať mlčanlivosť podľa tohto bodu Zmluvy sú povinní aj jej zamestnanci, jej štatutárni zástupcovia, členovia jej štatutárneho orgánu, kontaktné osoby ako aj ostatné osoby, ktoré prichádzajú akýmkoľvek spôsobom do kontaktu s osobnými údajmi. Povinnosť podľa tohto bodu Zmluvy naďalej trvá aj po zániku Zmluvy bez obmedzenia, čo Zmluvná strana berie na vedomie a nemá voči tomu žiadne výhrady. Zmluvná strana</w:t>
      </w:r>
      <w:r w:rsidRPr="00420311">
        <w:rPr>
          <w:rFonts w:ascii="Palatino Linotype" w:hAnsi="Palatino Linotype" w:cs="Arial"/>
          <w:color w:val="000000"/>
          <w:sz w:val="18"/>
          <w:szCs w:val="20"/>
        </w:rPr>
        <w:t xml:space="preserve"> sa zaväzuje vopred poučiť všetky osoby podľa tohto bodu Zmluvy o povinnosti zachovávať mlčanlivosť, a to aj po zániku ich právneho vzťahu  k zmluvnej strane, a o rizikách a nárokoch spojených s porušením tejto povinnosti.</w:t>
      </w:r>
    </w:p>
    <w:p w14:paraId="475072E4" w14:textId="77777777" w:rsidR="00D37148" w:rsidRPr="00420311" w:rsidRDefault="00D37148" w:rsidP="00507B53">
      <w:pPr>
        <w:spacing w:after="0" w:line="240" w:lineRule="auto"/>
        <w:ind w:left="704" w:hanging="420"/>
        <w:jc w:val="both"/>
        <w:rPr>
          <w:rFonts w:ascii="Palatino Linotype" w:hAnsi="Palatino Linotype" w:cs="Calibri"/>
          <w:sz w:val="18"/>
          <w:szCs w:val="20"/>
        </w:rPr>
      </w:pPr>
      <w:r w:rsidRPr="00420311">
        <w:rPr>
          <w:rFonts w:ascii="Palatino Linotype" w:hAnsi="Palatino Linotype"/>
          <w:iCs/>
          <w:sz w:val="18"/>
          <w:szCs w:val="20"/>
        </w:rPr>
        <w:t>8.3</w:t>
      </w:r>
      <w:r w:rsidRPr="00420311">
        <w:rPr>
          <w:rFonts w:ascii="Palatino Linotype" w:hAnsi="Palatino Linotype"/>
          <w:iCs/>
          <w:sz w:val="18"/>
          <w:szCs w:val="20"/>
        </w:rPr>
        <w:tab/>
      </w:r>
      <w:r w:rsidRPr="00420311">
        <w:rPr>
          <w:rFonts w:ascii="Palatino Linotype" w:hAnsi="Palatino Linotype" w:cs="Calibri"/>
          <w:sz w:val="18"/>
          <w:szCs w:val="20"/>
        </w:rPr>
        <w:t>Zmluvná strana berie na vedomie, že druhá Zmluvná strana spracúva jej osobné údaje, osobné údaje členov jej štatutárneho orgánu, štatutárnych zástupcov, kontaktných osôb a jej zamestnancov v nevyhnutnom rozsahu na účel plnenia podľa tejto Zmluvy. Zmluvná strana zároveň vyhlasuje, že osoby podľa prvej vety tohto bodu boli poučené o ich právach v oblasti ochrany osobných údajov a povinnosti zachovávať mlčanlivosť, čo potvrdzuje svojím podpisom.</w:t>
      </w:r>
    </w:p>
    <w:p w14:paraId="74545CE8" w14:textId="77777777" w:rsidR="00D37148" w:rsidRPr="00420311" w:rsidRDefault="00D37148" w:rsidP="00507B53">
      <w:pPr>
        <w:spacing w:after="0" w:line="240" w:lineRule="auto"/>
        <w:ind w:left="704" w:hanging="420"/>
        <w:jc w:val="both"/>
        <w:rPr>
          <w:rFonts w:ascii="Palatino Linotype" w:hAnsi="Palatino Linotype" w:cs="Calibri"/>
          <w:sz w:val="18"/>
          <w:szCs w:val="20"/>
        </w:rPr>
      </w:pPr>
      <w:r w:rsidRPr="00420311">
        <w:rPr>
          <w:rFonts w:ascii="Palatino Linotype" w:hAnsi="Palatino Linotype"/>
          <w:iCs/>
          <w:sz w:val="18"/>
          <w:szCs w:val="20"/>
        </w:rPr>
        <w:t>8.4</w:t>
      </w:r>
      <w:r w:rsidRPr="00420311">
        <w:rPr>
          <w:rFonts w:ascii="Palatino Linotype" w:hAnsi="Palatino Linotype"/>
          <w:iCs/>
          <w:sz w:val="18"/>
          <w:szCs w:val="20"/>
        </w:rPr>
        <w:tab/>
      </w:r>
      <w:r w:rsidRPr="00420311">
        <w:rPr>
          <w:rFonts w:ascii="Palatino Linotype" w:hAnsi="Palatino Linotype" w:cs="Calibri"/>
          <w:sz w:val="18"/>
          <w:szCs w:val="20"/>
        </w:rPr>
        <w:t>Zmluvné strany vyhlasujú, že sú oboznámené s Nariadením, Zákonom ako aj ostatnými právnymi predpismi v oblasti ochrany osobných údajov, čo potvrdzujú svojím podpisom.</w:t>
      </w:r>
    </w:p>
    <w:p w14:paraId="637D2671" w14:textId="77777777" w:rsidR="00D37148" w:rsidRPr="00420311" w:rsidRDefault="00D37148" w:rsidP="00507B53">
      <w:pPr>
        <w:spacing w:after="0" w:line="240" w:lineRule="auto"/>
        <w:ind w:left="704" w:hanging="420"/>
        <w:jc w:val="both"/>
        <w:rPr>
          <w:rFonts w:ascii="Palatino Linotype" w:hAnsi="Palatino Linotype"/>
          <w:iCs/>
          <w:sz w:val="18"/>
          <w:szCs w:val="20"/>
        </w:rPr>
      </w:pPr>
      <w:r w:rsidRPr="00420311">
        <w:rPr>
          <w:rFonts w:ascii="Palatino Linotype" w:hAnsi="Palatino Linotype"/>
          <w:iCs/>
          <w:sz w:val="18"/>
          <w:szCs w:val="20"/>
        </w:rPr>
        <w:t>8.5</w:t>
      </w:r>
      <w:r w:rsidRPr="00420311">
        <w:rPr>
          <w:rFonts w:ascii="Palatino Linotype" w:hAnsi="Palatino Linotype"/>
          <w:iCs/>
          <w:sz w:val="18"/>
          <w:szCs w:val="20"/>
        </w:rPr>
        <w:tab/>
      </w:r>
      <w:r w:rsidRPr="00420311">
        <w:rPr>
          <w:rFonts w:ascii="Palatino Linotype" w:hAnsi="Palatino Linotype" w:cs="Calibri"/>
          <w:sz w:val="18"/>
          <w:szCs w:val="20"/>
        </w:rPr>
        <w:t>Zmluvné strany vyhlasujú, že prijali náležité organizačné a technické opatrenia na zabezpečenie ochrany osobných údajov, a to najmä pred ich zneužitím, zničením alebo stratou akýmkoľvek spôsobom.</w:t>
      </w:r>
    </w:p>
    <w:p w14:paraId="5338A81F" w14:textId="77777777" w:rsidR="00D37148" w:rsidRDefault="00D37148" w:rsidP="00507B53">
      <w:pPr>
        <w:spacing w:after="0" w:line="240" w:lineRule="auto"/>
        <w:ind w:left="704" w:hanging="420"/>
        <w:jc w:val="both"/>
        <w:rPr>
          <w:rFonts w:ascii="Palatino Linotype" w:hAnsi="Palatino Linotype"/>
          <w:b/>
          <w:iCs/>
          <w:sz w:val="18"/>
          <w:szCs w:val="20"/>
        </w:rPr>
      </w:pPr>
    </w:p>
    <w:p w14:paraId="3CE24080" w14:textId="77777777" w:rsidR="00B70A5E" w:rsidRDefault="00B70A5E" w:rsidP="00507B53">
      <w:pPr>
        <w:spacing w:after="0" w:line="240" w:lineRule="auto"/>
        <w:ind w:left="704" w:hanging="420"/>
        <w:jc w:val="both"/>
        <w:rPr>
          <w:rFonts w:ascii="Palatino Linotype" w:hAnsi="Palatino Linotype"/>
          <w:b/>
          <w:iCs/>
          <w:sz w:val="18"/>
          <w:szCs w:val="20"/>
        </w:rPr>
      </w:pPr>
    </w:p>
    <w:p w14:paraId="4ED14E7C" w14:textId="77777777" w:rsidR="00B70A5E" w:rsidRDefault="00B70A5E" w:rsidP="00507B53">
      <w:pPr>
        <w:spacing w:after="0" w:line="240" w:lineRule="auto"/>
        <w:ind w:left="704" w:hanging="420"/>
        <w:jc w:val="both"/>
        <w:rPr>
          <w:rFonts w:ascii="Palatino Linotype" w:hAnsi="Palatino Linotype"/>
          <w:b/>
          <w:iCs/>
          <w:sz w:val="18"/>
          <w:szCs w:val="20"/>
        </w:rPr>
      </w:pPr>
    </w:p>
    <w:p w14:paraId="4EBCB8AC" w14:textId="77777777" w:rsidR="00B70A5E" w:rsidRDefault="00B70A5E" w:rsidP="00507B53">
      <w:pPr>
        <w:spacing w:after="0" w:line="240" w:lineRule="auto"/>
        <w:ind w:left="704" w:hanging="420"/>
        <w:jc w:val="both"/>
        <w:rPr>
          <w:rFonts w:ascii="Palatino Linotype" w:hAnsi="Palatino Linotype"/>
          <w:b/>
          <w:iCs/>
          <w:sz w:val="18"/>
          <w:szCs w:val="20"/>
        </w:rPr>
      </w:pPr>
    </w:p>
    <w:p w14:paraId="39057F38" w14:textId="77777777" w:rsidR="00B70A5E" w:rsidRDefault="00B70A5E" w:rsidP="00507B53">
      <w:pPr>
        <w:spacing w:after="0" w:line="240" w:lineRule="auto"/>
        <w:ind w:left="704" w:hanging="420"/>
        <w:jc w:val="both"/>
        <w:rPr>
          <w:rFonts w:ascii="Palatino Linotype" w:hAnsi="Palatino Linotype"/>
          <w:b/>
          <w:iCs/>
          <w:sz w:val="18"/>
          <w:szCs w:val="20"/>
        </w:rPr>
      </w:pPr>
    </w:p>
    <w:p w14:paraId="22EE4DEE" w14:textId="77777777" w:rsidR="00B70A5E" w:rsidRPr="00420311" w:rsidRDefault="00B70A5E" w:rsidP="00507B53">
      <w:pPr>
        <w:spacing w:after="0" w:line="240" w:lineRule="auto"/>
        <w:ind w:left="704" w:hanging="420"/>
        <w:jc w:val="both"/>
        <w:rPr>
          <w:rFonts w:ascii="Palatino Linotype" w:hAnsi="Palatino Linotype"/>
          <w:b/>
          <w:iCs/>
          <w:sz w:val="18"/>
          <w:szCs w:val="20"/>
        </w:rPr>
      </w:pPr>
    </w:p>
    <w:p w14:paraId="3F969CC1" w14:textId="77777777" w:rsidR="00D37148" w:rsidRPr="00420311" w:rsidRDefault="00D37148" w:rsidP="00507B53">
      <w:pPr>
        <w:spacing w:after="0" w:line="240" w:lineRule="auto"/>
        <w:ind w:left="704" w:hanging="420"/>
        <w:jc w:val="center"/>
        <w:rPr>
          <w:rFonts w:ascii="Palatino Linotype" w:hAnsi="Palatino Linotype"/>
          <w:b/>
          <w:iCs/>
          <w:sz w:val="18"/>
          <w:szCs w:val="20"/>
        </w:rPr>
      </w:pPr>
      <w:r w:rsidRPr="00420311">
        <w:rPr>
          <w:rFonts w:ascii="Palatino Linotype" w:hAnsi="Palatino Linotype"/>
          <w:b/>
          <w:iCs/>
          <w:sz w:val="18"/>
          <w:szCs w:val="20"/>
        </w:rPr>
        <w:lastRenderedPageBreak/>
        <w:t>Článok IX.</w:t>
      </w:r>
    </w:p>
    <w:p w14:paraId="10087CBF" w14:textId="77777777" w:rsidR="00D37148" w:rsidRPr="00420311" w:rsidRDefault="00D37148" w:rsidP="00507B53">
      <w:pPr>
        <w:spacing w:after="0" w:line="240" w:lineRule="auto"/>
        <w:ind w:left="704" w:hanging="420"/>
        <w:jc w:val="center"/>
        <w:rPr>
          <w:rFonts w:ascii="Palatino Linotype" w:hAnsi="Palatino Linotype"/>
          <w:b/>
          <w:iCs/>
          <w:sz w:val="18"/>
          <w:szCs w:val="20"/>
        </w:rPr>
      </w:pPr>
      <w:r w:rsidRPr="00420311">
        <w:rPr>
          <w:rFonts w:ascii="Palatino Linotype" w:hAnsi="Palatino Linotype"/>
          <w:b/>
          <w:iCs/>
          <w:sz w:val="18"/>
          <w:szCs w:val="20"/>
        </w:rPr>
        <w:t>Záverečné ustanovenia</w:t>
      </w:r>
    </w:p>
    <w:p w14:paraId="30A65CB1" w14:textId="77777777" w:rsidR="00D37148" w:rsidRPr="00420311" w:rsidRDefault="00D37148" w:rsidP="00507B53">
      <w:pPr>
        <w:spacing w:after="0" w:line="240" w:lineRule="auto"/>
        <w:ind w:left="704" w:hanging="420"/>
        <w:jc w:val="both"/>
        <w:rPr>
          <w:rFonts w:ascii="Palatino Linotype" w:hAnsi="Palatino Linotype"/>
          <w:iCs/>
          <w:sz w:val="18"/>
          <w:szCs w:val="20"/>
        </w:rPr>
      </w:pPr>
    </w:p>
    <w:p w14:paraId="793EB9B4" w14:textId="77777777" w:rsidR="00D37148" w:rsidRPr="00420311" w:rsidRDefault="00D37148" w:rsidP="00507B53">
      <w:pPr>
        <w:spacing w:after="0" w:line="240" w:lineRule="auto"/>
        <w:ind w:left="704" w:hanging="420"/>
        <w:jc w:val="both"/>
        <w:rPr>
          <w:rFonts w:ascii="Palatino Linotype" w:hAnsi="Palatino Linotype"/>
          <w:iCs/>
          <w:sz w:val="18"/>
          <w:szCs w:val="20"/>
        </w:rPr>
      </w:pPr>
      <w:r w:rsidRPr="00420311">
        <w:rPr>
          <w:rFonts w:ascii="Palatino Linotype" w:hAnsi="Palatino Linotype"/>
          <w:iCs/>
          <w:sz w:val="18"/>
          <w:szCs w:val="20"/>
        </w:rPr>
        <w:t>9.1</w:t>
      </w:r>
      <w:r w:rsidRPr="00420311">
        <w:rPr>
          <w:rFonts w:ascii="Palatino Linotype" w:hAnsi="Palatino Linotype"/>
          <w:iCs/>
          <w:sz w:val="18"/>
          <w:szCs w:val="20"/>
        </w:rPr>
        <w:tab/>
        <w:t>Právne vzťahy touto Zmluvou výslovne neupravené sa riadia právom Slovenskej republiky, najmä príslušnými ustanoveniami Obchodného zákonníka, ako aj ďalšími relevantnými právnymi prepismi Slovenskej republiky.</w:t>
      </w:r>
    </w:p>
    <w:p w14:paraId="76673290" w14:textId="77777777" w:rsidR="00D37148" w:rsidRPr="00420311" w:rsidRDefault="00D37148" w:rsidP="00507B53">
      <w:pPr>
        <w:spacing w:after="0" w:line="240" w:lineRule="auto"/>
        <w:ind w:left="704" w:hanging="420"/>
        <w:jc w:val="both"/>
        <w:rPr>
          <w:rFonts w:ascii="Palatino Linotype" w:hAnsi="Palatino Linotype"/>
          <w:iCs/>
          <w:sz w:val="18"/>
          <w:szCs w:val="20"/>
        </w:rPr>
      </w:pPr>
      <w:r w:rsidRPr="00420311">
        <w:rPr>
          <w:rFonts w:ascii="Palatino Linotype" w:hAnsi="Palatino Linotype"/>
          <w:iCs/>
          <w:sz w:val="18"/>
          <w:szCs w:val="20"/>
        </w:rPr>
        <w:t>9.2</w:t>
      </w:r>
      <w:r w:rsidRPr="00420311">
        <w:rPr>
          <w:rFonts w:ascii="Palatino Linotype" w:hAnsi="Palatino Linotype"/>
          <w:iCs/>
          <w:sz w:val="18"/>
          <w:szCs w:val="20"/>
        </w:rPr>
        <w:tab/>
        <w:t>Zmluvné strany sa zaväzujú, že všetky spory, ktoré vzniknú z tejto Zmluvy alebo v súvislosti s ňou, vrátane sporov o výklad tejto Zmluvy, budú riešené zmierom. Ak nedôjde k vyriešeniu sporov zmierom, Zmluvné strany predložia spor na rozhodnutie príslušnému všeobecnému súdu v Slovenskej republike príslušnému podľa procesných predpisov Slovenskej republiky.</w:t>
      </w:r>
    </w:p>
    <w:p w14:paraId="700BA809" w14:textId="77777777" w:rsidR="00D37148" w:rsidRPr="00420311" w:rsidRDefault="00D37148" w:rsidP="00507B53">
      <w:pPr>
        <w:spacing w:after="0" w:line="240" w:lineRule="auto"/>
        <w:ind w:left="704" w:hanging="420"/>
        <w:jc w:val="both"/>
        <w:rPr>
          <w:rFonts w:ascii="Palatino Linotype" w:hAnsi="Palatino Linotype"/>
          <w:iCs/>
          <w:sz w:val="18"/>
          <w:szCs w:val="20"/>
        </w:rPr>
      </w:pPr>
      <w:r w:rsidRPr="00420311">
        <w:rPr>
          <w:rFonts w:ascii="Palatino Linotype" w:hAnsi="Palatino Linotype"/>
          <w:iCs/>
          <w:sz w:val="18"/>
          <w:szCs w:val="20"/>
        </w:rPr>
        <w:t>9.3</w:t>
      </w:r>
      <w:r w:rsidRPr="00420311">
        <w:rPr>
          <w:rFonts w:ascii="Palatino Linotype" w:hAnsi="Palatino Linotype"/>
          <w:iCs/>
          <w:sz w:val="18"/>
          <w:szCs w:val="20"/>
        </w:rPr>
        <w:tab/>
        <w:t xml:space="preserve">Zmluva môže byť doplnená a zmenená len na základe písomného dodatku podpísaného Zmluvnými stranami. </w:t>
      </w:r>
    </w:p>
    <w:p w14:paraId="0A3A4680" w14:textId="77777777" w:rsidR="00D37148" w:rsidRPr="00420311" w:rsidRDefault="003950D2" w:rsidP="00507B53">
      <w:pPr>
        <w:spacing w:after="0" w:line="240" w:lineRule="auto"/>
        <w:ind w:left="704" w:hanging="420"/>
        <w:jc w:val="both"/>
        <w:rPr>
          <w:rFonts w:ascii="Palatino Linotype" w:hAnsi="Palatino Linotype"/>
          <w:iCs/>
          <w:sz w:val="18"/>
          <w:szCs w:val="20"/>
        </w:rPr>
      </w:pPr>
      <w:r w:rsidRPr="00420311">
        <w:rPr>
          <w:rFonts w:ascii="Palatino Linotype" w:hAnsi="Palatino Linotype"/>
          <w:iCs/>
          <w:sz w:val="18"/>
          <w:szCs w:val="20"/>
        </w:rPr>
        <w:t>9.4</w:t>
      </w:r>
      <w:r w:rsidRPr="00420311">
        <w:rPr>
          <w:rFonts w:ascii="Palatino Linotype" w:hAnsi="Palatino Linotype"/>
          <w:iCs/>
          <w:sz w:val="18"/>
          <w:szCs w:val="20"/>
        </w:rPr>
        <w:tab/>
        <w:t>Žiadna zo Zmluvných strán</w:t>
      </w:r>
      <w:r w:rsidR="00D37148" w:rsidRPr="00420311">
        <w:rPr>
          <w:rFonts w:ascii="Palatino Linotype" w:hAnsi="Palatino Linotype"/>
          <w:iCs/>
          <w:sz w:val="18"/>
          <w:szCs w:val="20"/>
        </w:rPr>
        <w:t xml:space="preserve"> nie je oprávnená postúpiť svoje práva a povinnosti podľa Zmluvy na inú osobu bez predchádzajúceho písomného súhlasu druhej Zmluvnej strany.</w:t>
      </w:r>
    </w:p>
    <w:p w14:paraId="78AF5F42" w14:textId="77777777" w:rsidR="00D37148" w:rsidRPr="00420311" w:rsidRDefault="00D37148" w:rsidP="00507B53">
      <w:pPr>
        <w:spacing w:after="0" w:line="240" w:lineRule="auto"/>
        <w:ind w:left="704" w:hanging="420"/>
        <w:jc w:val="both"/>
        <w:rPr>
          <w:rFonts w:ascii="Palatino Linotype" w:hAnsi="Palatino Linotype"/>
          <w:iCs/>
          <w:sz w:val="18"/>
          <w:szCs w:val="20"/>
        </w:rPr>
      </w:pPr>
      <w:r w:rsidRPr="00420311">
        <w:rPr>
          <w:rFonts w:ascii="Palatino Linotype" w:hAnsi="Palatino Linotype"/>
          <w:iCs/>
          <w:sz w:val="18"/>
          <w:szCs w:val="20"/>
        </w:rPr>
        <w:t>9.5</w:t>
      </w:r>
      <w:r w:rsidRPr="00420311">
        <w:rPr>
          <w:rFonts w:ascii="Palatino Linotype" w:hAnsi="Palatino Linotype"/>
          <w:iCs/>
          <w:sz w:val="18"/>
          <w:szCs w:val="20"/>
        </w:rPr>
        <w:tab/>
        <w:t>Jednotlivé ustanovenia každej časti a každého článku a odseku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ustanovenia nemôže byť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14:paraId="7AE6611B" w14:textId="77777777" w:rsidR="00D37148" w:rsidRPr="00420311" w:rsidRDefault="00D37148" w:rsidP="00507B53">
      <w:pPr>
        <w:spacing w:after="0" w:line="240" w:lineRule="auto"/>
        <w:ind w:left="704" w:hanging="420"/>
        <w:jc w:val="both"/>
        <w:rPr>
          <w:rFonts w:ascii="Palatino Linotype" w:hAnsi="Palatino Linotype"/>
          <w:iCs/>
          <w:sz w:val="18"/>
          <w:szCs w:val="20"/>
        </w:rPr>
      </w:pPr>
      <w:r w:rsidRPr="00420311">
        <w:rPr>
          <w:rFonts w:ascii="Palatino Linotype" w:hAnsi="Palatino Linotype"/>
          <w:iCs/>
          <w:sz w:val="18"/>
          <w:szCs w:val="20"/>
        </w:rPr>
        <w:t>9.6</w:t>
      </w:r>
      <w:r w:rsidRPr="00420311">
        <w:rPr>
          <w:rFonts w:ascii="Palatino Linotype" w:hAnsi="Palatino Linotype"/>
          <w:iCs/>
          <w:sz w:val="18"/>
          <w:szCs w:val="20"/>
        </w:rPr>
        <w:tab/>
        <w:t>Zmluva je vyhotovená v 4 (slovom štyroch) rovnopisoch, pričom Predávajúci obdrží 2 (slovom dve) vyhotovenia Zmluvy a Kupujúci obdrží 2 (slovom dve) jej vyhotovenia.</w:t>
      </w:r>
    </w:p>
    <w:p w14:paraId="73284C01" w14:textId="77777777" w:rsidR="00D37148" w:rsidRPr="00420311" w:rsidRDefault="00D645CA" w:rsidP="00507B53">
      <w:pPr>
        <w:spacing w:after="0" w:line="240" w:lineRule="auto"/>
        <w:ind w:left="704" w:hanging="420"/>
        <w:jc w:val="both"/>
        <w:rPr>
          <w:rFonts w:ascii="Palatino Linotype" w:hAnsi="Palatino Linotype"/>
          <w:iCs/>
          <w:sz w:val="18"/>
          <w:szCs w:val="20"/>
        </w:rPr>
      </w:pPr>
      <w:r w:rsidRPr="00420311">
        <w:rPr>
          <w:rFonts w:ascii="Palatino Linotype" w:hAnsi="Palatino Linotype"/>
          <w:iCs/>
          <w:sz w:val="18"/>
          <w:szCs w:val="20"/>
        </w:rPr>
        <w:t>9.7</w:t>
      </w:r>
      <w:r w:rsidRPr="00420311">
        <w:rPr>
          <w:rFonts w:ascii="Palatino Linotype" w:hAnsi="Palatino Linotype"/>
          <w:iCs/>
          <w:sz w:val="18"/>
          <w:szCs w:val="20"/>
        </w:rPr>
        <w:tab/>
        <w:t>Táto Z</w:t>
      </w:r>
      <w:r w:rsidR="00D37148" w:rsidRPr="00420311">
        <w:rPr>
          <w:rFonts w:ascii="Palatino Linotype" w:hAnsi="Palatino Linotype"/>
          <w:iCs/>
          <w:sz w:val="18"/>
          <w:szCs w:val="20"/>
        </w:rPr>
        <w:t>mluva nadobúda platnosť dňom jej podpisu oboma Zmluvnými stranami a účinnosť dňom jej zverejnenia.</w:t>
      </w:r>
    </w:p>
    <w:p w14:paraId="6BF8C4A9" w14:textId="77777777" w:rsidR="00D37148" w:rsidRPr="00420311" w:rsidRDefault="00D37148" w:rsidP="00507B53">
      <w:pPr>
        <w:spacing w:after="0" w:line="240" w:lineRule="auto"/>
        <w:ind w:left="704" w:hanging="420"/>
        <w:jc w:val="both"/>
        <w:rPr>
          <w:rFonts w:ascii="Palatino Linotype" w:hAnsi="Palatino Linotype"/>
          <w:iCs/>
          <w:sz w:val="18"/>
          <w:szCs w:val="20"/>
        </w:rPr>
      </w:pPr>
      <w:r w:rsidRPr="00420311">
        <w:rPr>
          <w:rFonts w:ascii="Palatino Linotype" w:hAnsi="Palatino Linotype"/>
          <w:iCs/>
          <w:sz w:val="18"/>
          <w:szCs w:val="20"/>
        </w:rPr>
        <w:t>9.8</w:t>
      </w:r>
      <w:r w:rsidRPr="00420311">
        <w:rPr>
          <w:rFonts w:ascii="Palatino Linotype" w:hAnsi="Palatino Linotype"/>
          <w:iCs/>
          <w:sz w:val="18"/>
          <w:szCs w:val="20"/>
        </w:rPr>
        <w:tab/>
        <w:t>Zmluvné strany vyhlasujú, že si Zmluvu prečítali, jej obsahu porozumeli a súhlasia s ním a že Zmluvu uzatvárajú slobodne, vážne a bez nátlaku, na znak čoho pripájajú svoje podpisy.</w:t>
      </w:r>
    </w:p>
    <w:p w14:paraId="419D82CD" w14:textId="77777777" w:rsidR="00D37148" w:rsidRPr="00420311" w:rsidRDefault="00D37148" w:rsidP="00507B53">
      <w:pPr>
        <w:spacing w:after="0" w:line="240" w:lineRule="auto"/>
        <w:ind w:left="704" w:hanging="420"/>
        <w:jc w:val="both"/>
        <w:rPr>
          <w:rFonts w:ascii="Palatino Linotype" w:hAnsi="Palatino Linotype"/>
          <w:bCs/>
          <w:iCs/>
          <w:sz w:val="18"/>
          <w:szCs w:val="20"/>
        </w:rPr>
      </w:pPr>
      <w:r w:rsidRPr="00420311">
        <w:rPr>
          <w:rFonts w:ascii="Palatino Linotype" w:hAnsi="Palatino Linotype"/>
          <w:iCs/>
          <w:sz w:val="18"/>
          <w:szCs w:val="20"/>
        </w:rPr>
        <w:t>9.9</w:t>
      </w:r>
      <w:r w:rsidRPr="00420311">
        <w:rPr>
          <w:rFonts w:ascii="Palatino Linotype" w:hAnsi="Palatino Linotype"/>
          <w:iCs/>
          <w:sz w:val="18"/>
          <w:szCs w:val="20"/>
        </w:rPr>
        <w:tab/>
      </w:r>
      <w:r w:rsidRPr="00420311">
        <w:rPr>
          <w:rFonts w:ascii="Palatino Linotype" w:hAnsi="Palatino Linotype"/>
          <w:bCs/>
          <w:iCs/>
          <w:sz w:val="18"/>
          <w:szCs w:val="20"/>
        </w:rPr>
        <w:t xml:space="preserve">Neoddeliteľnými prílohami tejto </w:t>
      </w:r>
      <w:r w:rsidR="00D645CA" w:rsidRPr="00420311">
        <w:rPr>
          <w:rFonts w:ascii="Palatino Linotype" w:hAnsi="Palatino Linotype"/>
          <w:bCs/>
          <w:iCs/>
          <w:sz w:val="18"/>
          <w:szCs w:val="20"/>
        </w:rPr>
        <w:t>Z</w:t>
      </w:r>
      <w:r w:rsidRPr="00420311">
        <w:rPr>
          <w:rFonts w:ascii="Palatino Linotype" w:hAnsi="Palatino Linotype"/>
          <w:bCs/>
          <w:iCs/>
          <w:sz w:val="18"/>
          <w:szCs w:val="20"/>
        </w:rPr>
        <w:t>mluvy sú:</w:t>
      </w:r>
    </w:p>
    <w:p w14:paraId="52AFD29B" w14:textId="77777777" w:rsidR="00D37148" w:rsidRPr="00420311" w:rsidRDefault="00D37148" w:rsidP="00507B53">
      <w:pPr>
        <w:spacing w:after="0" w:line="240" w:lineRule="auto"/>
        <w:ind w:left="704" w:hanging="420"/>
        <w:jc w:val="both"/>
        <w:rPr>
          <w:rFonts w:ascii="Palatino Linotype" w:hAnsi="Palatino Linotype"/>
          <w:bCs/>
          <w:iCs/>
          <w:sz w:val="18"/>
          <w:szCs w:val="20"/>
        </w:rPr>
      </w:pPr>
    </w:p>
    <w:p w14:paraId="3E2F5FDF" w14:textId="77777777" w:rsidR="00D37148" w:rsidRPr="00420311" w:rsidRDefault="00D37148" w:rsidP="00507B53">
      <w:pPr>
        <w:pStyle w:val="Odsekzoznamu"/>
        <w:spacing w:after="0" w:line="240" w:lineRule="auto"/>
        <w:ind w:left="2124" w:hanging="1416"/>
        <w:rPr>
          <w:rFonts w:ascii="Palatino Linotype" w:hAnsi="Palatino Linotype"/>
          <w:bCs/>
          <w:iCs/>
          <w:sz w:val="16"/>
          <w:szCs w:val="18"/>
        </w:rPr>
      </w:pPr>
      <w:r w:rsidRPr="00420311">
        <w:rPr>
          <w:rFonts w:ascii="Palatino Linotype" w:hAnsi="Palatino Linotype"/>
          <w:bCs/>
          <w:iCs/>
          <w:sz w:val="16"/>
          <w:szCs w:val="18"/>
        </w:rPr>
        <w:t xml:space="preserve">Príloha č. 1: </w:t>
      </w:r>
      <w:r w:rsidRPr="00420311">
        <w:rPr>
          <w:rFonts w:ascii="Palatino Linotype" w:hAnsi="Palatino Linotype"/>
          <w:bCs/>
          <w:iCs/>
          <w:sz w:val="16"/>
          <w:szCs w:val="18"/>
        </w:rPr>
        <w:tab/>
      </w:r>
      <w:r w:rsidR="00D30481" w:rsidRPr="00420311">
        <w:rPr>
          <w:rFonts w:ascii="Palatino Linotype" w:hAnsi="Palatino Linotype"/>
          <w:bCs/>
          <w:iCs/>
          <w:sz w:val="16"/>
          <w:szCs w:val="18"/>
        </w:rPr>
        <w:t xml:space="preserve">Príloha č. 1 </w:t>
      </w:r>
      <w:r w:rsidR="00BC2EC8" w:rsidRPr="00420311">
        <w:rPr>
          <w:rFonts w:ascii="Palatino Linotype" w:hAnsi="Palatino Linotype"/>
          <w:bCs/>
          <w:iCs/>
          <w:sz w:val="16"/>
          <w:szCs w:val="18"/>
        </w:rPr>
        <w:t>OVS: Technická špecifikácia predmetu kúpy spolu s príslušenstvom a vizualizácia</w:t>
      </w:r>
      <w:r w:rsidR="00D30481" w:rsidRPr="00420311">
        <w:rPr>
          <w:rFonts w:ascii="Palatino Linotype" w:hAnsi="Palatino Linotype"/>
          <w:bCs/>
          <w:iCs/>
          <w:sz w:val="16"/>
          <w:szCs w:val="18"/>
        </w:rPr>
        <w:t xml:space="preserve"> </w:t>
      </w:r>
    </w:p>
    <w:p w14:paraId="3A7DC681" w14:textId="77777777" w:rsidR="00D37148" w:rsidRPr="00420311" w:rsidRDefault="00D37148" w:rsidP="00507B53">
      <w:pPr>
        <w:pStyle w:val="Odsekzoznamu"/>
        <w:spacing w:after="0" w:line="240" w:lineRule="auto"/>
        <w:ind w:left="2124" w:hanging="1416"/>
        <w:rPr>
          <w:rFonts w:ascii="Palatino Linotype" w:hAnsi="Palatino Linotype"/>
          <w:bCs/>
          <w:iCs/>
          <w:sz w:val="16"/>
          <w:szCs w:val="18"/>
        </w:rPr>
      </w:pPr>
      <w:r w:rsidRPr="00420311">
        <w:rPr>
          <w:rFonts w:ascii="Palatino Linotype" w:hAnsi="Palatino Linotype"/>
          <w:bCs/>
          <w:iCs/>
          <w:sz w:val="16"/>
          <w:szCs w:val="18"/>
        </w:rPr>
        <w:t xml:space="preserve">Príloha č. 2: </w:t>
      </w:r>
      <w:r w:rsidRPr="00420311">
        <w:rPr>
          <w:rFonts w:ascii="Palatino Linotype" w:hAnsi="Palatino Linotype"/>
          <w:bCs/>
          <w:iCs/>
          <w:sz w:val="16"/>
          <w:szCs w:val="18"/>
        </w:rPr>
        <w:tab/>
        <w:t xml:space="preserve">Cenová ponuka Kupujúceho predložená v rámci </w:t>
      </w:r>
      <w:r w:rsidR="00BC2EC8" w:rsidRPr="00420311">
        <w:rPr>
          <w:rFonts w:ascii="Palatino Linotype" w:hAnsi="Palatino Linotype"/>
          <w:bCs/>
          <w:iCs/>
          <w:sz w:val="16"/>
          <w:szCs w:val="18"/>
        </w:rPr>
        <w:t>obchodnej verejnej súťaže</w:t>
      </w:r>
    </w:p>
    <w:p w14:paraId="06350A33" w14:textId="77777777" w:rsidR="00D05940" w:rsidRPr="00420311" w:rsidRDefault="00D05940" w:rsidP="00507B53">
      <w:pPr>
        <w:pStyle w:val="Odsekzoznamu"/>
        <w:spacing w:after="0" w:line="240" w:lineRule="auto"/>
        <w:ind w:left="2124" w:hanging="1416"/>
        <w:rPr>
          <w:rFonts w:ascii="Palatino Linotype" w:hAnsi="Palatino Linotype"/>
          <w:bCs/>
          <w:iCs/>
          <w:sz w:val="16"/>
          <w:szCs w:val="18"/>
        </w:rPr>
      </w:pPr>
      <w:r w:rsidRPr="00420311">
        <w:rPr>
          <w:rFonts w:ascii="Palatino Linotype" w:hAnsi="Palatino Linotype"/>
          <w:bCs/>
          <w:iCs/>
          <w:sz w:val="16"/>
          <w:szCs w:val="18"/>
        </w:rPr>
        <w:t>Príloha č. 3:</w:t>
      </w:r>
      <w:r w:rsidRPr="00420311">
        <w:rPr>
          <w:rFonts w:ascii="Palatino Linotype" w:hAnsi="Palatino Linotype"/>
          <w:bCs/>
          <w:iCs/>
          <w:sz w:val="16"/>
          <w:szCs w:val="18"/>
        </w:rPr>
        <w:tab/>
        <w:t>Faktúra</w:t>
      </w:r>
    </w:p>
    <w:p w14:paraId="3BD4F702" w14:textId="77777777" w:rsidR="00765F1A" w:rsidRDefault="00765F1A" w:rsidP="00507B53">
      <w:pPr>
        <w:pStyle w:val="Bezriadkovania1"/>
        <w:jc w:val="both"/>
        <w:rPr>
          <w:rFonts w:ascii="Palatino Linotype" w:hAnsi="Palatino Linotype"/>
          <w:color w:val="000000"/>
          <w:sz w:val="18"/>
          <w:szCs w:val="20"/>
          <w:lang w:eastAsia="sk-SK"/>
        </w:rPr>
      </w:pPr>
    </w:p>
    <w:p w14:paraId="24CB59AF" w14:textId="77777777" w:rsidR="00420311" w:rsidRDefault="00420311" w:rsidP="00507B53">
      <w:pPr>
        <w:pStyle w:val="Bezriadkovania1"/>
        <w:jc w:val="both"/>
        <w:rPr>
          <w:rFonts w:ascii="Palatino Linotype" w:hAnsi="Palatino Linotype"/>
          <w:color w:val="000000"/>
          <w:sz w:val="18"/>
          <w:szCs w:val="20"/>
          <w:lang w:eastAsia="sk-SK"/>
        </w:rPr>
      </w:pPr>
    </w:p>
    <w:p w14:paraId="283C4BDE" w14:textId="77777777" w:rsidR="00420311" w:rsidRDefault="00420311" w:rsidP="00507B53">
      <w:pPr>
        <w:pStyle w:val="Bezriadkovania1"/>
        <w:jc w:val="both"/>
        <w:rPr>
          <w:rFonts w:ascii="Palatino Linotype" w:hAnsi="Palatino Linotype"/>
          <w:color w:val="000000"/>
          <w:sz w:val="18"/>
          <w:szCs w:val="20"/>
          <w:lang w:eastAsia="sk-SK"/>
        </w:rPr>
      </w:pPr>
    </w:p>
    <w:p w14:paraId="2C374D74" w14:textId="77777777" w:rsidR="00420311" w:rsidRPr="00420311" w:rsidRDefault="00420311" w:rsidP="00507B53">
      <w:pPr>
        <w:pStyle w:val="Bezriadkovania1"/>
        <w:jc w:val="both"/>
        <w:rPr>
          <w:rFonts w:ascii="Palatino Linotype" w:hAnsi="Palatino Linotype"/>
          <w:color w:val="000000"/>
          <w:sz w:val="18"/>
          <w:szCs w:val="20"/>
          <w:lang w:eastAsia="sk-SK"/>
        </w:rPr>
      </w:pPr>
    </w:p>
    <w:p w14:paraId="7414CF35" w14:textId="77777777" w:rsidR="00765F1A" w:rsidRPr="00420311" w:rsidRDefault="00765F1A" w:rsidP="00507B53">
      <w:pPr>
        <w:pStyle w:val="Bezriadkovania1"/>
        <w:jc w:val="both"/>
        <w:rPr>
          <w:rFonts w:ascii="Palatino Linotype" w:hAnsi="Palatino Linotype"/>
          <w:color w:val="000000"/>
          <w:sz w:val="18"/>
          <w:szCs w:val="20"/>
          <w:lang w:eastAsia="sk-SK"/>
        </w:rPr>
      </w:pPr>
    </w:p>
    <w:p w14:paraId="5D5E0908" w14:textId="77777777" w:rsidR="00D37148" w:rsidRPr="00420311" w:rsidRDefault="00D37148" w:rsidP="00507B53">
      <w:pPr>
        <w:pStyle w:val="Bezriadkovania1"/>
        <w:jc w:val="both"/>
        <w:rPr>
          <w:rFonts w:ascii="Palatino Linotype" w:hAnsi="Palatino Linotype"/>
          <w:color w:val="000000"/>
          <w:sz w:val="18"/>
          <w:szCs w:val="20"/>
          <w:lang w:eastAsia="sk-SK"/>
        </w:rPr>
      </w:pPr>
      <w:r w:rsidRPr="00420311">
        <w:rPr>
          <w:rFonts w:ascii="Palatino Linotype" w:hAnsi="Palatino Linotype"/>
          <w:color w:val="000000"/>
          <w:sz w:val="18"/>
          <w:szCs w:val="20"/>
          <w:lang w:eastAsia="sk-SK"/>
        </w:rPr>
        <w:t>Zmluvná strana:</w:t>
      </w:r>
    </w:p>
    <w:p w14:paraId="7B8D5D95" w14:textId="77777777" w:rsidR="00D37148" w:rsidRPr="00420311" w:rsidRDefault="00D37148" w:rsidP="00507B53">
      <w:pPr>
        <w:pStyle w:val="Bezriadkovania1"/>
        <w:jc w:val="both"/>
        <w:rPr>
          <w:rFonts w:ascii="Palatino Linotype" w:hAnsi="Palatino Linotype"/>
          <w:b/>
          <w:color w:val="000000"/>
          <w:sz w:val="18"/>
          <w:szCs w:val="20"/>
          <w:lang w:eastAsia="sk-SK"/>
        </w:rPr>
      </w:pPr>
      <w:r w:rsidRPr="00420311">
        <w:rPr>
          <w:rFonts w:ascii="Palatino Linotype" w:hAnsi="Palatino Linotype"/>
          <w:b/>
          <w:color w:val="000000"/>
          <w:sz w:val="18"/>
          <w:szCs w:val="20"/>
          <w:lang w:eastAsia="sk-SK"/>
        </w:rPr>
        <w:t>EKO – podnik verejnoprospešných služieb</w:t>
      </w:r>
    </w:p>
    <w:p w14:paraId="794C099F" w14:textId="77777777" w:rsidR="00D37148" w:rsidRPr="00420311" w:rsidRDefault="00D37148" w:rsidP="00507B53">
      <w:pPr>
        <w:pStyle w:val="Bezriadkovania1"/>
        <w:jc w:val="both"/>
        <w:rPr>
          <w:rFonts w:ascii="Palatino Linotype" w:hAnsi="Palatino Linotype"/>
          <w:color w:val="000000"/>
          <w:sz w:val="18"/>
          <w:szCs w:val="20"/>
          <w:lang w:eastAsia="sk-SK"/>
        </w:rPr>
      </w:pPr>
      <w:r w:rsidRPr="00420311">
        <w:rPr>
          <w:rFonts w:ascii="Palatino Linotype" w:hAnsi="Palatino Linotype"/>
          <w:color w:val="000000"/>
          <w:sz w:val="18"/>
          <w:szCs w:val="20"/>
          <w:lang w:eastAsia="sk-SK"/>
        </w:rPr>
        <w:t xml:space="preserve">zast: </w:t>
      </w:r>
      <w:r w:rsidR="00054CCC" w:rsidRPr="00420311">
        <w:rPr>
          <w:rFonts w:ascii="Palatino Linotype" w:hAnsi="Palatino Linotype" w:cs="Segoe UI"/>
          <w:sz w:val="18"/>
          <w:szCs w:val="20"/>
          <w:lang w:eastAsia="sk-SK"/>
        </w:rPr>
        <w:t>JUDr. Daniel Hulín, riaditeľ organizácie</w:t>
      </w:r>
    </w:p>
    <w:p w14:paraId="751A198F" w14:textId="77777777" w:rsidR="00D37148" w:rsidRPr="00420311" w:rsidRDefault="00D37148" w:rsidP="00507B53">
      <w:pPr>
        <w:pStyle w:val="Bezriadkovania1"/>
        <w:ind w:left="4956"/>
        <w:jc w:val="right"/>
        <w:rPr>
          <w:rFonts w:ascii="Palatino Linotype" w:hAnsi="Palatino Linotype"/>
          <w:color w:val="000000"/>
          <w:sz w:val="18"/>
          <w:szCs w:val="20"/>
          <w:lang w:eastAsia="sk-SK"/>
        </w:rPr>
      </w:pPr>
      <w:r w:rsidRPr="00420311">
        <w:rPr>
          <w:rFonts w:ascii="Palatino Linotype" w:hAnsi="Palatino Linotype"/>
          <w:color w:val="000000"/>
          <w:sz w:val="18"/>
          <w:szCs w:val="20"/>
          <w:lang w:eastAsia="sk-SK"/>
        </w:rPr>
        <w:t>………………………….  dňa</w:t>
      </w:r>
      <w:r w:rsidR="00A210FE" w:rsidRPr="00420311">
        <w:rPr>
          <w:rFonts w:ascii="Palatino Linotype" w:hAnsi="Palatino Linotype"/>
          <w:color w:val="000000"/>
          <w:sz w:val="18"/>
          <w:szCs w:val="20"/>
          <w:lang w:eastAsia="sk-SK"/>
        </w:rPr>
        <w:t xml:space="preserve"> </w:t>
      </w:r>
      <w:r w:rsidRPr="00420311">
        <w:rPr>
          <w:rFonts w:ascii="Palatino Linotype" w:hAnsi="Palatino Linotype"/>
          <w:color w:val="000000"/>
          <w:sz w:val="18"/>
          <w:szCs w:val="20"/>
          <w:lang w:eastAsia="sk-SK"/>
        </w:rPr>
        <w:t>.</w:t>
      </w:r>
      <w:r w:rsidR="00054CCC" w:rsidRPr="00420311">
        <w:rPr>
          <w:rFonts w:ascii="Palatino Linotype" w:hAnsi="Palatino Linotype"/>
          <w:color w:val="000000"/>
          <w:sz w:val="18"/>
          <w:szCs w:val="20"/>
          <w:lang w:eastAsia="sk-SK"/>
        </w:rPr>
        <w:t>............</w:t>
      </w:r>
    </w:p>
    <w:p w14:paraId="05538C72" w14:textId="77777777" w:rsidR="00D37148" w:rsidRPr="00420311" w:rsidRDefault="00D37148" w:rsidP="00507B53">
      <w:pPr>
        <w:pStyle w:val="Bezriadkovania1"/>
        <w:jc w:val="right"/>
        <w:rPr>
          <w:rFonts w:ascii="Palatino Linotype" w:hAnsi="Palatino Linotype"/>
          <w:color w:val="000000"/>
          <w:sz w:val="18"/>
          <w:szCs w:val="20"/>
          <w:lang w:eastAsia="sk-SK"/>
        </w:rPr>
      </w:pPr>
      <w:r w:rsidRPr="00420311">
        <w:rPr>
          <w:rFonts w:ascii="Palatino Linotype" w:hAnsi="Palatino Linotype"/>
          <w:color w:val="000000"/>
          <w:sz w:val="18"/>
          <w:szCs w:val="20"/>
          <w:lang w:eastAsia="sk-SK"/>
        </w:rPr>
        <w:t xml:space="preserve">        </w:t>
      </w:r>
      <w:r w:rsidRPr="00420311">
        <w:rPr>
          <w:rFonts w:ascii="Palatino Linotype" w:hAnsi="Palatino Linotype"/>
          <w:color w:val="000000"/>
          <w:sz w:val="18"/>
          <w:szCs w:val="20"/>
          <w:lang w:eastAsia="sk-SK"/>
        </w:rPr>
        <w:tab/>
      </w:r>
      <w:r w:rsidRPr="00420311">
        <w:rPr>
          <w:rFonts w:ascii="Palatino Linotype" w:hAnsi="Palatino Linotype"/>
          <w:color w:val="000000"/>
          <w:sz w:val="18"/>
          <w:szCs w:val="20"/>
          <w:lang w:eastAsia="sk-SK"/>
        </w:rPr>
        <w:tab/>
      </w:r>
      <w:r w:rsidRPr="00420311">
        <w:rPr>
          <w:rFonts w:ascii="Palatino Linotype" w:hAnsi="Palatino Linotype"/>
          <w:color w:val="000000"/>
          <w:sz w:val="18"/>
          <w:szCs w:val="20"/>
          <w:lang w:eastAsia="sk-SK"/>
        </w:rPr>
        <w:tab/>
      </w:r>
      <w:r w:rsidRPr="00420311">
        <w:rPr>
          <w:rFonts w:ascii="Palatino Linotype" w:hAnsi="Palatino Linotype"/>
          <w:color w:val="000000"/>
          <w:sz w:val="18"/>
          <w:szCs w:val="20"/>
          <w:lang w:eastAsia="sk-SK"/>
        </w:rPr>
        <w:tab/>
      </w:r>
      <w:r w:rsidRPr="00420311">
        <w:rPr>
          <w:rFonts w:ascii="Palatino Linotype" w:hAnsi="Palatino Linotype"/>
          <w:color w:val="000000"/>
          <w:sz w:val="18"/>
          <w:szCs w:val="20"/>
          <w:lang w:eastAsia="sk-SK"/>
        </w:rPr>
        <w:tab/>
      </w:r>
      <w:r w:rsidRPr="00420311">
        <w:rPr>
          <w:rFonts w:ascii="Palatino Linotype" w:hAnsi="Palatino Linotype"/>
          <w:color w:val="000000"/>
          <w:sz w:val="18"/>
          <w:szCs w:val="20"/>
          <w:lang w:eastAsia="sk-SK"/>
        </w:rPr>
        <w:tab/>
      </w:r>
      <w:r w:rsidRPr="00420311">
        <w:rPr>
          <w:rFonts w:ascii="Palatino Linotype" w:hAnsi="Palatino Linotype"/>
          <w:color w:val="000000"/>
          <w:sz w:val="18"/>
          <w:szCs w:val="20"/>
          <w:lang w:eastAsia="sk-SK"/>
        </w:rPr>
        <w:tab/>
        <w:t xml:space="preserve">     </w:t>
      </w:r>
      <w:r w:rsidRPr="00420311">
        <w:rPr>
          <w:rFonts w:ascii="Palatino Linotype" w:hAnsi="Palatino Linotype"/>
          <w:color w:val="000000"/>
          <w:sz w:val="18"/>
          <w:szCs w:val="20"/>
          <w:lang w:eastAsia="sk-SK"/>
        </w:rPr>
        <w:tab/>
        <w:t xml:space="preserve"> odtlačok pečiatky a podpis</w:t>
      </w:r>
    </w:p>
    <w:p w14:paraId="713FB0E0" w14:textId="77777777" w:rsidR="00D37148" w:rsidRPr="00420311" w:rsidRDefault="00D37148" w:rsidP="00507B53">
      <w:pPr>
        <w:pStyle w:val="Bezriadkovania1"/>
        <w:jc w:val="both"/>
        <w:rPr>
          <w:rFonts w:ascii="Palatino Linotype" w:hAnsi="Palatino Linotype"/>
          <w:color w:val="000000"/>
          <w:sz w:val="18"/>
          <w:szCs w:val="20"/>
          <w:lang w:eastAsia="sk-SK"/>
        </w:rPr>
      </w:pPr>
    </w:p>
    <w:p w14:paraId="1BD0E3F0" w14:textId="77777777" w:rsidR="00420311" w:rsidRDefault="00420311" w:rsidP="00507B53">
      <w:pPr>
        <w:pStyle w:val="Bezriadkovania1"/>
        <w:jc w:val="both"/>
        <w:rPr>
          <w:rFonts w:ascii="Palatino Linotype" w:hAnsi="Palatino Linotype"/>
          <w:color w:val="000000"/>
          <w:sz w:val="18"/>
          <w:szCs w:val="20"/>
          <w:lang w:eastAsia="sk-SK"/>
        </w:rPr>
      </w:pPr>
    </w:p>
    <w:p w14:paraId="33717BCF" w14:textId="77777777" w:rsidR="00D37148" w:rsidRPr="00420311" w:rsidRDefault="00D37148" w:rsidP="00507B53">
      <w:pPr>
        <w:pStyle w:val="Bezriadkovania1"/>
        <w:jc w:val="both"/>
        <w:rPr>
          <w:rFonts w:ascii="Palatino Linotype" w:hAnsi="Palatino Linotype"/>
          <w:color w:val="000000"/>
          <w:sz w:val="18"/>
          <w:szCs w:val="20"/>
          <w:lang w:eastAsia="sk-SK"/>
        </w:rPr>
      </w:pPr>
      <w:r w:rsidRPr="00420311">
        <w:rPr>
          <w:rFonts w:ascii="Palatino Linotype" w:hAnsi="Palatino Linotype"/>
          <w:color w:val="000000"/>
          <w:sz w:val="18"/>
          <w:szCs w:val="20"/>
          <w:lang w:eastAsia="sk-SK"/>
        </w:rPr>
        <w:t xml:space="preserve">Zmluvná strana:  </w:t>
      </w:r>
    </w:p>
    <w:p w14:paraId="23A7868C" w14:textId="77777777" w:rsidR="00D37148" w:rsidRPr="00420311" w:rsidRDefault="00054CCC" w:rsidP="00507B53">
      <w:pPr>
        <w:pStyle w:val="Bezriadkovania1"/>
        <w:rPr>
          <w:rFonts w:ascii="Palatino Linotype" w:hAnsi="Palatino Linotype"/>
          <w:b/>
          <w:color w:val="000000"/>
          <w:sz w:val="18"/>
          <w:szCs w:val="20"/>
          <w:lang w:eastAsia="sk-SK"/>
        </w:rPr>
      </w:pPr>
      <w:r w:rsidRPr="00420311">
        <w:rPr>
          <w:rFonts w:ascii="Palatino Linotype" w:hAnsi="Palatino Linotype"/>
          <w:b/>
          <w:color w:val="000000"/>
          <w:sz w:val="18"/>
          <w:szCs w:val="20"/>
          <w:lang w:eastAsia="sk-SK"/>
        </w:rPr>
        <w:t>........................................</w:t>
      </w:r>
    </w:p>
    <w:p w14:paraId="6CE1743C" w14:textId="77777777" w:rsidR="00D37148" w:rsidRPr="00420311" w:rsidRDefault="00D37148" w:rsidP="00507B53">
      <w:pPr>
        <w:pStyle w:val="Bezriadkovania1"/>
        <w:rPr>
          <w:rFonts w:ascii="Palatino Linotype" w:hAnsi="Palatino Linotype"/>
          <w:color w:val="000000"/>
          <w:sz w:val="18"/>
          <w:szCs w:val="20"/>
          <w:lang w:eastAsia="sk-SK"/>
        </w:rPr>
      </w:pPr>
      <w:r w:rsidRPr="00420311">
        <w:rPr>
          <w:rFonts w:ascii="Palatino Linotype" w:hAnsi="Palatino Linotype"/>
          <w:color w:val="000000"/>
          <w:sz w:val="18"/>
          <w:szCs w:val="20"/>
          <w:lang w:eastAsia="sk-SK"/>
        </w:rPr>
        <w:t xml:space="preserve">zast.: </w:t>
      </w:r>
      <w:r w:rsidR="00054CCC" w:rsidRPr="00420311">
        <w:rPr>
          <w:rFonts w:ascii="Palatino Linotype" w:hAnsi="Palatino Linotype"/>
          <w:color w:val="000000"/>
          <w:sz w:val="18"/>
          <w:szCs w:val="20"/>
          <w:lang w:eastAsia="sk-SK"/>
        </w:rPr>
        <w:t>..............................</w:t>
      </w:r>
    </w:p>
    <w:p w14:paraId="203517A9" w14:textId="77777777" w:rsidR="00D37148" w:rsidRPr="00420311" w:rsidRDefault="00D37148" w:rsidP="00507B53">
      <w:pPr>
        <w:pStyle w:val="Bezriadkovania1"/>
        <w:ind w:left="4248" w:firstLine="708"/>
        <w:jc w:val="right"/>
        <w:rPr>
          <w:rFonts w:ascii="Palatino Linotype" w:hAnsi="Palatino Linotype"/>
          <w:color w:val="000000"/>
          <w:sz w:val="18"/>
          <w:szCs w:val="20"/>
          <w:lang w:eastAsia="sk-SK"/>
        </w:rPr>
      </w:pPr>
      <w:r w:rsidRPr="00420311">
        <w:rPr>
          <w:rFonts w:ascii="Palatino Linotype" w:hAnsi="Palatino Linotype"/>
          <w:color w:val="000000"/>
          <w:sz w:val="18"/>
          <w:szCs w:val="20"/>
          <w:lang w:eastAsia="sk-SK"/>
        </w:rPr>
        <w:t>………………………….  dňa</w:t>
      </w:r>
      <w:r w:rsidR="00A210FE" w:rsidRPr="00420311">
        <w:rPr>
          <w:rFonts w:ascii="Palatino Linotype" w:hAnsi="Palatino Linotype"/>
          <w:color w:val="000000"/>
          <w:sz w:val="18"/>
          <w:szCs w:val="20"/>
          <w:lang w:eastAsia="sk-SK"/>
        </w:rPr>
        <w:t xml:space="preserve"> </w:t>
      </w:r>
      <w:r w:rsidR="00054CCC" w:rsidRPr="00420311">
        <w:rPr>
          <w:rFonts w:ascii="Palatino Linotype" w:hAnsi="Palatino Linotype"/>
          <w:color w:val="000000"/>
          <w:sz w:val="18"/>
          <w:szCs w:val="20"/>
          <w:lang w:eastAsia="sk-SK"/>
        </w:rPr>
        <w:t>.............</w:t>
      </w:r>
    </w:p>
    <w:p w14:paraId="2FD97D98" w14:textId="77777777" w:rsidR="00D37148" w:rsidRPr="00420311" w:rsidRDefault="00D37148" w:rsidP="00507B53">
      <w:pPr>
        <w:pStyle w:val="Bezriadkovania1"/>
        <w:jc w:val="right"/>
        <w:rPr>
          <w:rFonts w:ascii="Palatino Linotype" w:hAnsi="Palatino Linotype"/>
          <w:color w:val="000000"/>
          <w:sz w:val="18"/>
          <w:szCs w:val="20"/>
          <w:lang w:eastAsia="sk-SK"/>
        </w:rPr>
      </w:pPr>
      <w:r w:rsidRPr="00420311">
        <w:rPr>
          <w:rFonts w:ascii="Palatino Linotype" w:hAnsi="Palatino Linotype"/>
          <w:color w:val="000000"/>
          <w:sz w:val="18"/>
          <w:szCs w:val="20"/>
          <w:lang w:eastAsia="sk-SK"/>
        </w:rPr>
        <w:t xml:space="preserve">             </w:t>
      </w:r>
      <w:r w:rsidRPr="00420311">
        <w:rPr>
          <w:rFonts w:ascii="Palatino Linotype" w:hAnsi="Palatino Linotype"/>
          <w:color w:val="000000"/>
          <w:sz w:val="18"/>
          <w:szCs w:val="20"/>
          <w:lang w:eastAsia="sk-SK"/>
        </w:rPr>
        <w:tab/>
      </w:r>
      <w:r w:rsidRPr="00420311">
        <w:rPr>
          <w:rFonts w:ascii="Palatino Linotype" w:hAnsi="Palatino Linotype"/>
          <w:color w:val="000000"/>
          <w:sz w:val="18"/>
          <w:szCs w:val="20"/>
          <w:lang w:eastAsia="sk-SK"/>
        </w:rPr>
        <w:tab/>
      </w:r>
      <w:r w:rsidRPr="00420311">
        <w:rPr>
          <w:rFonts w:ascii="Palatino Linotype" w:hAnsi="Palatino Linotype"/>
          <w:color w:val="000000"/>
          <w:sz w:val="18"/>
          <w:szCs w:val="20"/>
          <w:lang w:eastAsia="sk-SK"/>
        </w:rPr>
        <w:tab/>
      </w:r>
      <w:r w:rsidRPr="00420311">
        <w:rPr>
          <w:rFonts w:ascii="Palatino Linotype" w:hAnsi="Palatino Linotype"/>
          <w:color w:val="000000"/>
          <w:sz w:val="18"/>
          <w:szCs w:val="20"/>
          <w:lang w:eastAsia="sk-SK"/>
        </w:rPr>
        <w:tab/>
      </w:r>
      <w:r w:rsidRPr="00420311">
        <w:rPr>
          <w:rFonts w:ascii="Palatino Linotype" w:hAnsi="Palatino Linotype"/>
          <w:color w:val="000000"/>
          <w:sz w:val="18"/>
          <w:szCs w:val="20"/>
          <w:lang w:eastAsia="sk-SK"/>
        </w:rPr>
        <w:tab/>
      </w:r>
      <w:r w:rsidRPr="00420311">
        <w:rPr>
          <w:rFonts w:ascii="Palatino Linotype" w:hAnsi="Palatino Linotype"/>
          <w:color w:val="000000"/>
          <w:sz w:val="18"/>
          <w:szCs w:val="20"/>
          <w:lang w:eastAsia="sk-SK"/>
        </w:rPr>
        <w:tab/>
      </w:r>
      <w:r w:rsidRPr="00420311">
        <w:rPr>
          <w:rFonts w:ascii="Palatino Linotype" w:hAnsi="Palatino Linotype"/>
          <w:color w:val="000000"/>
          <w:sz w:val="18"/>
          <w:szCs w:val="20"/>
          <w:lang w:eastAsia="sk-SK"/>
        </w:rPr>
        <w:tab/>
      </w:r>
      <w:r w:rsidRPr="00420311">
        <w:rPr>
          <w:rFonts w:ascii="Palatino Linotype" w:hAnsi="Palatino Linotype"/>
          <w:color w:val="000000"/>
          <w:sz w:val="18"/>
          <w:szCs w:val="20"/>
          <w:lang w:eastAsia="sk-SK"/>
        </w:rPr>
        <w:tab/>
        <w:t xml:space="preserve"> odtlačok pečiatky a podpis</w:t>
      </w:r>
    </w:p>
    <w:p w14:paraId="45B409D5" w14:textId="77777777" w:rsidR="00D37148" w:rsidRPr="00420311" w:rsidRDefault="00D37148" w:rsidP="00507B53">
      <w:pPr>
        <w:spacing w:after="0" w:line="240" w:lineRule="auto"/>
        <w:jc w:val="both"/>
        <w:rPr>
          <w:rFonts w:ascii="Palatino Linotype" w:hAnsi="Palatino Linotype"/>
          <w:sz w:val="18"/>
          <w:szCs w:val="20"/>
        </w:rPr>
      </w:pPr>
      <w:r w:rsidRPr="00420311">
        <w:rPr>
          <w:rFonts w:ascii="Palatino Linotype" w:hAnsi="Palatino Linotype"/>
          <w:sz w:val="18"/>
          <w:szCs w:val="20"/>
        </w:rPr>
        <w:t xml:space="preserve"> </w:t>
      </w:r>
    </w:p>
    <w:p w14:paraId="26EA1383" w14:textId="77777777" w:rsidR="00D37148" w:rsidRPr="006426D7" w:rsidRDefault="00D37148" w:rsidP="00507B53">
      <w:pPr>
        <w:spacing w:after="0" w:line="240" w:lineRule="auto"/>
        <w:jc w:val="both"/>
        <w:rPr>
          <w:rFonts w:ascii="Palatino Linotype" w:hAnsi="Palatino Linotype"/>
          <w:sz w:val="20"/>
          <w:szCs w:val="20"/>
        </w:rPr>
      </w:pPr>
    </w:p>
    <w:p w14:paraId="7CFB47FA" w14:textId="77777777" w:rsidR="00D37148" w:rsidRPr="006426D7" w:rsidRDefault="00D37148" w:rsidP="00507B53">
      <w:pPr>
        <w:spacing w:after="0" w:line="240" w:lineRule="auto"/>
        <w:jc w:val="both"/>
        <w:rPr>
          <w:rFonts w:ascii="Palatino Linotype" w:hAnsi="Palatino Linotype"/>
          <w:sz w:val="20"/>
          <w:szCs w:val="20"/>
        </w:rPr>
      </w:pPr>
    </w:p>
    <w:p w14:paraId="4F053549" w14:textId="77777777" w:rsidR="00D37148" w:rsidRPr="006426D7" w:rsidRDefault="00D37148" w:rsidP="00507B53">
      <w:pPr>
        <w:spacing w:after="0" w:line="240" w:lineRule="auto"/>
        <w:jc w:val="both"/>
        <w:rPr>
          <w:rFonts w:ascii="Palatino Linotype" w:hAnsi="Palatino Linotype"/>
          <w:sz w:val="20"/>
          <w:szCs w:val="20"/>
        </w:rPr>
      </w:pPr>
    </w:p>
    <w:p w14:paraId="2A67C8FA" w14:textId="77777777" w:rsidR="00D645CA" w:rsidRDefault="00D645CA" w:rsidP="00507B53">
      <w:pPr>
        <w:spacing w:line="240" w:lineRule="auto"/>
      </w:pPr>
    </w:p>
    <w:p w14:paraId="34EAF3E6" w14:textId="77777777" w:rsidR="00D645CA" w:rsidRPr="00D645CA" w:rsidRDefault="00D645CA" w:rsidP="00507B53">
      <w:pPr>
        <w:spacing w:after="0" w:line="240" w:lineRule="auto"/>
        <w:jc w:val="center"/>
        <w:rPr>
          <w:rFonts w:ascii="Palatino Linotype" w:eastAsia="Times New Roman" w:hAnsi="Palatino Linotype" w:cs="Segoe UI"/>
          <w:b/>
          <w:bCs/>
          <w:sz w:val="28"/>
          <w:lang w:eastAsia="sk-SK"/>
        </w:rPr>
      </w:pPr>
      <w:r w:rsidRPr="00D645CA">
        <w:rPr>
          <w:rFonts w:ascii="Palatino Linotype" w:eastAsia="Times New Roman" w:hAnsi="Palatino Linotype" w:cs="Segoe UI"/>
          <w:b/>
          <w:bCs/>
          <w:sz w:val="28"/>
          <w:lang w:eastAsia="sk-SK"/>
        </w:rPr>
        <w:lastRenderedPageBreak/>
        <w:t>PRÍLOHA č. 1 k ZMLUVE</w:t>
      </w:r>
    </w:p>
    <w:p w14:paraId="349B7F4B" w14:textId="77777777" w:rsidR="00D645CA" w:rsidRDefault="00D645CA" w:rsidP="00507B53">
      <w:pPr>
        <w:spacing w:after="0" w:line="240" w:lineRule="auto"/>
        <w:jc w:val="center"/>
        <w:rPr>
          <w:rFonts w:ascii="Palatino Linotype" w:eastAsia="Times New Roman" w:hAnsi="Palatino Linotype" w:cs="Segoe UI"/>
          <w:b/>
          <w:bCs/>
          <w:lang w:eastAsia="sk-SK"/>
        </w:rPr>
      </w:pPr>
    </w:p>
    <w:p w14:paraId="4C6F37B0" w14:textId="77777777" w:rsidR="00D645CA" w:rsidRDefault="00D645CA" w:rsidP="00507B53">
      <w:pPr>
        <w:spacing w:after="0" w:line="240" w:lineRule="auto"/>
        <w:jc w:val="center"/>
        <w:rPr>
          <w:rFonts w:ascii="Palatino Linotype" w:eastAsia="Times New Roman" w:hAnsi="Palatino Linotype" w:cs="Segoe UI"/>
          <w:b/>
          <w:bCs/>
          <w:lang w:eastAsia="sk-SK"/>
        </w:rPr>
      </w:pPr>
      <w:r>
        <w:rPr>
          <w:rFonts w:ascii="Palatino Linotype" w:eastAsia="Times New Roman" w:hAnsi="Palatino Linotype" w:cs="Segoe UI"/>
          <w:b/>
          <w:bCs/>
          <w:lang w:eastAsia="sk-SK"/>
        </w:rPr>
        <w:t>PRÍLOHA č. 1 OVS</w:t>
      </w:r>
    </w:p>
    <w:p w14:paraId="61B833CD" w14:textId="77777777" w:rsidR="00D645CA" w:rsidRDefault="00D645CA" w:rsidP="00507B53">
      <w:pPr>
        <w:spacing w:after="0" w:line="240" w:lineRule="auto"/>
        <w:jc w:val="center"/>
        <w:rPr>
          <w:rFonts w:ascii="Palatino Linotype" w:eastAsia="Times New Roman" w:hAnsi="Palatino Linotype" w:cs="Segoe UI"/>
          <w:b/>
          <w:bCs/>
          <w:lang w:eastAsia="sk-SK"/>
        </w:rPr>
      </w:pPr>
      <w:r w:rsidRPr="00C90A3F">
        <w:rPr>
          <w:rFonts w:ascii="Palatino Linotype" w:eastAsia="Times New Roman" w:hAnsi="Palatino Linotype" w:cs="Segoe UI"/>
          <w:b/>
          <w:bCs/>
          <w:lang w:eastAsia="sk-SK"/>
        </w:rPr>
        <w:t>Technická špecifikácia predmetu kúpy spolu s príslušenstvom a vizualizácia</w:t>
      </w:r>
    </w:p>
    <w:p w14:paraId="72A829A5" w14:textId="77777777" w:rsidR="00D645CA" w:rsidRPr="00D645CA" w:rsidRDefault="00D645CA" w:rsidP="00507B53">
      <w:pPr>
        <w:spacing w:after="0" w:line="240" w:lineRule="auto"/>
        <w:jc w:val="both"/>
        <w:rPr>
          <w:rFonts w:ascii="Palatino Linotype" w:eastAsia="Times New Roman" w:hAnsi="Palatino Linotype" w:cs="Segoe UI"/>
          <w:b/>
          <w:bCs/>
          <w:sz w:val="12"/>
          <w:lang w:eastAsia="sk-SK"/>
        </w:rPr>
      </w:pPr>
    </w:p>
    <w:p w14:paraId="3852878B" w14:textId="77777777" w:rsidR="00D645CA" w:rsidRDefault="00D645CA" w:rsidP="00507B53">
      <w:pPr>
        <w:pStyle w:val="Bezriadkovania"/>
        <w:rPr>
          <w:rFonts w:ascii="Palatino Linotype" w:hAnsi="Palatino Linotype"/>
          <w:b/>
          <w:bCs/>
          <w:sz w:val="20"/>
          <w:szCs w:val="20"/>
          <w:u w:val="single"/>
        </w:rPr>
      </w:pPr>
      <w:r>
        <w:rPr>
          <w:rFonts w:ascii="Palatino Linotype" w:hAnsi="Palatino Linotype"/>
          <w:b/>
          <w:bCs/>
          <w:sz w:val="20"/>
          <w:szCs w:val="20"/>
          <w:u w:val="single"/>
        </w:rPr>
        <w:t xml:space="preserve">Veľkoplošná </w:t>
      </w:r>
      <w:r w:rsidRPr="00C34E29">
        <w:rPr>
          <w:rFonts w:ascii="Palatino Linotype" w:hAnsi="Palatino Linotype"/>
          <w:b/>
          <w:bCs/>
          <w:sz w:val="20"/>
          <w:szCs w:val="20"/>
          <w:u w:val="single"/>
        </w:rPr>
        <w:t xml:space="preserve">LED </w:t>
      </w:r>
      <w:r>
        <w:rPr>
          <w:rFonts w:ascii="Palatino Linotype" w:hAnsi="Palatino Linotype"/>
          <w:b/>
          <w:bCs/>
          <w:sz w:val="20"/>
          <w:szCs w:val="20"/>
          <w:u w:val="single"/>
        </w:rPr>
        <w:t>obrazovka</w:t>
      </w:r>
    </w:p>
    <w:p w14:paraId="5126A8DA" w14:textId="77777777" w:rsidR="00D645CA" w:rsidRDefault="00D645CA" w:rsidP="00507B53">
      <w:pPr>
        <w:pStyle w:val="Bezriadkovania"/>
        <w:jc w:val="both"/>
        <w:rPr>
          <w:rFonts w:ascii="Palatino Linotype" w:hAnsi="Palatino Linotype"/>
          <w:sz w:val="20"/>
          <w:szCs w:val="20"/>
        </w:rPr>
      </w:pPr>
      <w:r w:rsidRPr="00C34E29">
        <w:rPr>
          <w:rFonts w:ascii="Palatino Linotype" w:hAnsi="Palatino Linotype"/>
          <w:sz w:val="20"/>
          <w:szCs w:val="20"/>
        </w:rPr>
        <w:t>-</w:t>
      </w:r>
      <w:r w:rsidRPr="00C34E29">
        <w:rPr>
          <w:rFonts w:ascii="Palatino Linotype" w:hAnsi="Palatino Linotype"/>
          <w:sz w:val="20"/>
          <w:szCs w:val="20"/>
        </w:rPr>
        <w:tab/>
        <w:t>Rozmery: 16,64m x 5,76m</w:t>
      </w:r>
      <w:r>
        <w:rPr>
          <w:rFonts w:ascii="Palatino Linotype" w:hAnsi="Palatino Linotype"/>
          <w:sz w:val="20"/>
          <w:szCs w:val="20"/>
        </w:rPr>
        <w:t xml:space="preserve">, celková záberová plocha </w:t>
      </w:r>
      <w:r w:rsidRPr="00C34E29">
        <w:rPr>
          <w:rFonts w:ascii="Palatino Linotype" w:hAnsi="Palatino Linotype"/>
          <w:sz w:val="20"/>
          <w:szCs w:val="20"/>
        </w:rPr>
        <w:t xml:space="preserve">95,85m2 </w:t>
      </w:r>
    </w:p>
    <w:p w14:paraId="5328865D" w14:textId="77777777" w:rsidR="00D645CA" w:rsidRPr="00C34E29" w:rsidRDefault="00D645CA" w:rsidP="00507B53">
      <w:pPr>
        <w:pStyle w:val="Bezriadkovania"/>
        <w:ind w:left="705" w:hanging="705"/>
        <w:jc w:val="both"/>
        <w:rPr>
          <w:rFonts w:ascii="Palatino Linotype" w:hAnsi="Palatino Linotype"/>
          <w:sz w:val="20"/>
          <w:szCs w:val="20"/>
        </w:rPr>
      </w:pPr>
      <w:r>
        <w:rPr>
          <w:rFonts w:ascii="Palatino Linotype" w:hAnsi="Palatino Linotype"/>
          <w:sz w:val="20"/>
          <w:szCs w:val="20"/>
        </w:rPr>
        <w:t>-</w:t>
      </w:r>
      <w:r>
        <w:rPr>
          <w:rFonts w:ascii="Palatino Linotype" w:hAnsi="Palatino Linotype"/>
          <w:sz w:val="20"/>
          <w:szCs w:val="20"/>
        </w:rPr>
        <w:tab/>
        <w:t xml:space="preserve">26 väčších segmentov a 39 menších segmentov, spolu 65 segmentov (menší segment o rozmeroch </w:t>
      </w:r>
      <w:r w:rsidRPr="00C34E29">
        <w:rPr>
          <w:rFonts w:ascii="Palatino Linotype" w:hAnsi="Palatino Linotype"/>
          <w:sz w:val="20"/>
          <w:szCs w:val="20"/>
        </w:rPr>
        <w:t>1,28m</w:t>
      </w:r>
      <w:r>
        <w:rPr>
          <w:rFonts w:ascii="Palatino Linotype" w:hAnsi="Palatino Linotype"/>
          <w:sz w:val="20"/>
          <w:szCs w:val="20"/>
        </w:rPr>
        <w:t xml:space="preserve"> x 1,04m</w:t>
      </w:r>
      <w:r w:rsidRPr="00C34E29">
        <w:rPr>
          <w:rFonts w:ascii="Palatino Linotype" w:hAnsi="Palatino Linotype"/>
          <w:sz w:val="20"/>
          <w:szCs w:val="20"/>
        </w:rPr>
        <w:t>, väčší</w:t>
      </w:r>
      <w:r>
        <w:rPr>
          <w:rFonts w:ascii="Palatino Linotype" w:hAnsi="Palatino Linotype"/>
          <w:sz w:val="20"/>
          <w:szCs w:val="20"/>
        </w:rPr>
        <w:t xml:space="preserve"> segment o rozmeroch 1,28m x </w:t>
      </w:r>
      <w:r w:rsidRPr="00C34E29">
        <w:rPr>
          <w:rFonts w:ascii="Palatino Linotype" w:hAnsi="Palatino Linotype"/>
          <w:sz w:val="20"/>
          <w:szCs w:val="20"/>
        </w:rPr>
        <w:t>1,3m</w:t>
      </w:r>
      <w:r>
        <w:rPr>
          <w:rFonts w:ascii="Palatino Linotype" w:hAnsi="Palatino Linotype"/>
          <w:sz w:val="20"/>
          <w:szCs w:val="20"/>
        </w:rPr>
        <w:t>), segmenty sú kladené po piatich nad sebou – dva väčšie na spodnej strane a tri menšie na vrchnej strane obrazovky</w:t>
      </w:r>
    </w:p>
    <w:p w14:paraId="54B78F73" w14:textId="77777777" w:rsidR="00D645CA" w:rsidRPr="00C34E29" w:rsidRDefault="00D645CA" w:rsidP="00507B53">
      <w:pPr>
        <w:pStyle w:val="Bezriadkovania"/>
        <w:jc w:val="both"/>
        <w:rPr>
          <w:rFonts w:ascii="Palatino Linotype" w:hAnsi="Palatino Linotype"/>
          <w:sz w:val="20"/>
          <w:szCs w:val="20"/>
        </w:rPr>
      </w:pPr>
      <w:r w:rsidRPr="00C34E29">
        <w:rPr>
          <w:rFonts w:ascii="Palatino Linotype" w:hAnsi="Palatino Linotype"/>
          <w:sz w:val="20"/>
          <w:szCs w:val="20"/>
        </w:rPr>
        <w:t>-</w:t>
      </w:r>
      <w:r w:rsidRPr="00C34E29">
        <w:rPr>
          <w:rFonts w:ascii="Palatino Linotype" w:hAnsi="Palatino Linotype"/>
          <w:sz w:val="20"/>
          <w:szCs w:val="20"/>
        </w:rPr>
        <w:tab/>
        <w:t>Rozlíšenie 1040 × 352 pixelov</w:t>
      </w:r>
      <w:r>
        <w:rPr>
          <w:rFonts w:ascii="Palatino Linotype" w:hAnsi="Palatino Linotype"/>
          <w:sz w:val="20"/>
          <w:szCs w:val="20"/>
        </w:rPr>
        <w:t xml:space="preserve">, </w:t>
      </w:r>
      <w:r w:rsidRPr="00C34E29">
        <w:rPr>
          <w:rFonts w:ascii="Palatino Linotype" w:hAnsi="Palatino Linotype"/>
          <w:sz w:val="20"/>
          <w:szCs w:val="20"/>
        </w:rPr>
        <w:t>Svietivosť:  6500 NIT</w:t>
      </w:r>
    </w:p>
    <w:p w14:paraId="21071DAC" w14:textId="77777777" w:rsidR="00D645CA" w:rsidRPr="00C34E29" w:rsidRDefault="00D645CA" w:rsidP="00507B53">
      <w:pPr>
        <w:pStyle w:val="Bezriadkovania"/>
        <w:jc w:val="both"/>
        <w:rPr>
          <w:rFonts w:ascii="Palatino Linotype" w:hAnsi="Palatino Linotype"/>
          <w:sz w:val="20"/>
          <w:szCs w:val="20"/>
        </w:rPr>
      </w:pPr>
      <w:r w:rsidRPr="00C34E29">
        <w:rPr>
          <w:rFonts w:ascii="Palatino Linotype" w:hAnsi="Palatino Linotype"/>
          <w:sz w:val="20"/>
          <w:szCs w:val="20"/>
        </w:rPr>
        <w:t>-</w:t>
      </w:r>
      <w:r w:rsidRPr="00C34E29">
        <w:rPr>
          <w:rFonts w:ascii="Palatino Linotype" w:hAnsi="Palatino Linotype"/>
          <w:sz w:val="20"/>
          <w:szCs w:val="20"/>
        </w:rPr>
        <w:tab/>
        <w:t>Typ LED steny: vonkajšia</w:t>
      </w:r>
    </w:p>
    <w:p w14:paraId="290A22BB" w14:textId="77777777" w:rsidR="00D645CA" w:rsidRPr="00C34E29" w:rsidRDefault="00D645CA" w:rsidP="00507B53">
      <w:pPr>
        <w:pStyle w:val="Bezriadkovania"/>
        <w:jc w:val="both"/>
        <w:rPr>
          <w:rFonts w:ascii="Palatino Linotype" w:hAnsi="Palatino Linotype"/>
          <w:sz w:val="20"/>
          <w:szCs w:val="20"/>
        </w:rPr>
      </w:pPr>
      <w:r w:rsidRPr="00C34E29">
        <w:rPr>
          <w:rFonts w:ascii="Palatino Linotype" w:hAnsi="Palatino Linotype"/>
          <w:sz w:val="20"/>
          <w:szCs w:val="20"/>
        </w:rPr>
        <w:t>-</w:t>
      </w:r>
      <w:r w:rsidRPr="00C34E29">
        <w:rPr>
          <w:rFonts w:ascii="Palatino Linotype" w:hAnsi="Palatino Linotype"/>
          <w:sz w:val="20"/>
          <w:szCs w:val="20"/>
        </w:rPr>
        <w:tab/>
        <w:t>LED: TL16 o con Led SMD (3 in 1)</w:t>
      </w:r>
    </w:p>
    <w:p w14:paraId="04E33235" w14:textId="77777777" w:rsidR="00D645CA" w:rsidRPr="00C34E29" w:rsidRDefault="00D645CA" w:rsidP="00507B53">
      <w:pPr>
        <w:pStyle w:val="Bezriadkovania"/>
        <w:jc w:val="both"/>
        <w:rPr>
          <w:rFonts w:ascii="Palatino Linotype" w:hAnsi="Palatino Linotype"/>
          <w:sz w:val="20"/>
          <w:szCs w:val="20"/>
        </w:rPr>
      </w:pPr>
      <w:r w:rsidRPr="00C34E29">
        <w:rPr>
          <w:rFonts w:ascii="Palatino Linotype" w:hAnsi="Palatino Linotype"/>
          <w:sz w:val="20"/>
          <w:szCs w:val="20"/>
        </w:rPr>
        <w:t>-</w:t>
      </w:r>
      <w:r w:rsidRPr="00C34E29">
        <w:rPr>
          <w:rFonts w:ascii="Palatino Linotype" w:hAnsi="Palatino Linotype"/>
          <w:sz w:val="20"/>
          <w:szCs w:val="20"/>
        </w:rPr>
        <w:tab/>
        <w:t>obnovovacia frekvencia LED 2000Hz</w:t>
      </w:r>
    </w:p>
    <w:p w14:paraId="1B09DFAB" w14:textId="77777777" w:rsidR="00D645CA" w:rsidRPr="00C34E29" w:rsidRDefault="00D645CA" w:rsidP="00507B53">
      <w:pPr>
        <w:pStyle w:val="Bezriadkovania"/>
        <w:jc w:val="both"/>
        <w:rPr>
          <w:rFonts w:ascii="Palatino Linotype" w:hAnsi="Palatino Linotype"/>
          <w:sz w:val="20"/>
          <w:szCs w:val="20"/>
        </w:rPr>
      </w:pPr>
      <w:r w:rsidRPr="00C34E29">
        <w:rPr>
          <w:rFonts w:ascii="Palatino Linotype" w:hAnsi="Palatino Linotype"/>
          <w:sz w:val="20"/>
          <w:szCs w:val="20"/>
        </w:rPr>
        <w:t>-</w:t>
      </w:r>
      <w:r w:rsidRPr="00C34E29">
        <w:rPr>
          <w:rFonts w:ascii="Palatino Linotype" w:hAnsi="Palatino Linotype"/>
          <w:sz w:val="20"/>
          <w:szCs w:val="20"/>
        </w:rPr>
        <w:tab/>
        <w:t xml:space="preserve">udávaná váha </w:t>
      </w:r>
      <w:r>
        <w:rPr>
          <w:rFonts w:ascii="Palatino Linotype" w:hAnsi="Palatino Linotype"/>
          <w:sz w:val="20"/>
          <w:szCs w:val="20"/>
        </w:rPr>
        <w:t xml:space="preserve">podľa parametrov </w:t>
      </w:r>
      <w:r w:rsidRPr="00C34E29">
        <w:rPr>
          <w:rFonts w:ascii="Palatino Linotype" w:hAnsi="Palatino Linotype"/>
          <w:sz w:val="20"/>
          <w:szCs w:val="20"/>
        </w:rPr>
        <w:t>cca 3400kg</w:t>
      </w:r>
      <w:r>
        <w:rPr>
          <w:rFonts w:ascii="Palatino Linotype" w:hAnsi="Palatino Linotype"/>
          <w:sz w:val="20"/>
          <w:szCs w:val="20"/>
        </w:rPr>
        <w:t xml:space="preserve"> (55kg na jeden väčší segment (modul))</w:t>
      </w:r>
    </w:p>
    <w:p w14:paraId="64D65060" w14:textId="77777777" w:rsidR="00D645CA" w:rsidRPr="00C34E29" w:rsidRDefault="00D645CA" w:rsidP="00507B53">
      <w:pPr>
        <w:pStyle w:val="Bezriadkovania"/>
        <w:jc w:val="both"/>
        <w:rPr>
          <w:rFonts w:ascii="Palatino Linotype" w:hAnsi="Palatino Linotype"/>
          <w:sz w:val="20"/>
          <w:szCs w:val="20"/>
        </w:rPr>
      </w:pPr>
      <w:r w:rsidRPr="00C34E29">
        <w:rPr>
          <w:rFonts w:ascii="Palatino Linotype" w:hAnsi="Palatino Linotype"/>
          <w:sz w:val="20"/>
          <w:szCs w:val="20"/>
        </w:rPr>
        <w:t>-</w:t>
      </w:r>
      <w:r w:rsidRPr="00C34E29">
        <w:rPr>
          <w:rFonts w:ascii="Palatino Linotype" w:hAnsi="Palatino Linotype"/>
          <w:sz w:val="20"/>
          <w:szCs w:val="20"/>
        </w:rPr>
        <w:tab/>
        <w:t xml:space="preserve">výrobca TecnoVISION, IT, </w:t>
      </w:r>
      <w:hyperlink r:id="rId7" w:history="1">
        <w:r w:rsidRPr="00C34E29">
          <w:rPr>
            <w:rStyle w:val="Hypertextovprepojenie"/>
            <w:rFonts w:ascii="Palatino Linotype" w:hAnsi="Palatino Linotype"/>
            <w:sz w:val="20"/>
            <w:szCs w:val="20"/>
          </w:rPr>
          <w:t>https://www.tecnovision.it/</w:t>
        </w:r>
      </w:hyperlink>
      <w:r w:rsidRPr="00C34E29">
        <w:rPr>
          <w:rFonts w:ascii="Palatino Linotype" w:hAnsi="Palatino Linotype"/>
          <w:sz w:val="20"/>
          <w:szCs w:val="20"/>
        </w:rPr>
        <w:t xml:space="preserve"> </w:t>
      </w:r>
      <w:r>
        <w:rPr>
          <w:rFonts w:ascii="Palatino Linotype" w:hAnsi="Palatino Linotype"/>
          <w:sz w:val="20"/>
          <w:szCs w:val="20"/>
        </w:rPr>
        <w:t xml:space="preserve">, </w:t>
      </w:r>
      <w:r w:rsidRPr="00C34E29">
        <w:rPr>
          <w:rFonts w:ascii="Palatino Linotype" w:hAnsi="Palatino Linotype"/>
          <w:sz w:val="20"/>
          <w:szCs w:val="20"/>
        </w:rPr>
        <w:t>dátum výroby a montáže 1Q/2014</w:t>
      </w:r>
    </w:p>
    <w:p w14:paraId="0CD667FE" w14:textId="77777777" w:rsidR="00D645CA" w:rsidRPr="00C34E29" w:rsidRDefault="00D645CA" w:rsidP="00507B53">
      <w:pPr>
        <w:pStyle w:val="Bezriadkovania"/>
        <w:jc w:val="both"/>
        <w:rPr>
          <w:rFonts w:ascii="Palatino Linotype" w:hAnsi="Palatino Linotype"/>
          <w:sz w:val="20"/>
          <w:szCs w:val="20"/>
        </w:rPr>
      </w:pPr>
      <w:r w:rsidRPr="00C34E29">
        <w:rPr>
          <w:rFonts w:ascii="Palatino Linotype" w:hAnsi="Palatino Linotype"/>
          <w:sz w:val="20"/>
          <w:szCs w:val="20"/>
        </w:rPr>
        <w:t>-</w:t>
      </w:r>
      <w:r w:rsidRPr="00C34E29">
        <w:rPr>
          <w:rFonts w:ascii="Palatino Linotype" w:hAnsi="Palatino Linotype"/>
          <w:sz w:val="20"/>
          <w:szCs w:val="20"/>
        </w:rPr>
        <w:tab/>
        <w:t>spotreba:  priemerná:  300 W/m2, maximálna:  900 W/m2</w:t>
      </w:r>
    </w:p>
    <w:p w14:paraId="18602B15" w14:textId="77777777" w:rsidR="00D645CA" w:rsidRPr="00D645CA" w:rsidRDefault="00D645CA" w:rsidP="00507B53">
      <w:pPr>
        <w:pStyle w:val="Bezriadkovania"/>
        <w:rPr>
          <w:rFonts w:ascii="Palatino Linotype" w:hAnsi="Palatino Linotype"/>
          <w:sz w:val="12"/>
          <w:szCs w:val="20"/>
        </w:rPr>
      </w:pPr>
    </w:p>
    <w:p w14:paraId="3C6173C2" w14:textId="77777777" w:rsidR="00D645CA" w:rsidRPr="00C34E29" w:rsidRDefault="00D645CA" w:rsidP="00507B53">
      <w:pPr>
        <w:pStyle w:val="Bezriadkovania"/>
        <w:rPr>
          <w:rFonts w:ascii="Palatino Linotype" w:hAnsi="Palatino Linotype"/>
          <w:b/>
          <w:bCs/>
          <w:sz w:val="20"/>
          <w:szCs w:val="20"/>
          <w:u w:val="single"/>
        </w:rPr>
      </w:pPr>
      <w:r w:rsidRPr="00C34E29">
        <w:rPr>
          <w:rFonts w:ascii="Palatino Linotype" w:hAnsi="Palatino Linotype"/>
          <w:b/>
          <w:bCs/>
          <w:sz w:val="20"/>
          <w:szCs w:val="20"/>
          <w:u w:val="single"/>
        </w:rPr>
        <w:t>Príslušenstvo</w:t>
      </w:r>
    </w:p>
    <w:p w14:paraId="01A2BCFC" w14:textId="77777777" w:rsidR="00D645CA" w:rsidRPr="00C34E29" w:rsidRDefault="00D645CA" w:rsidP="00507B53">
      <w:pPr>
        <w:pStyle w:val="Bezriadkovania"/>
        <w:jc w:val="both"/>
        <w:rPr>
          <w:rFonts w:ascii="Palatino Linotype" w:hAnsi="Palatino Linotype"/>
          <w:sz w:val="20"/>
          <w:szCs w:val="20"/>
        </w:rPr>
      </w:pPr>
      <w:r w:rsidRPr="00C34E29">
        <w:rPr>
          <w:rFonts w:ascii="Palatino Linotype" w:hAnsi="Palatino Linotype"/>
          <w:sz w:val="20"/>
          <w:szCs w:val="20"/>
        </w:rPr>
        <w:t>-</w:t>
      </w:r>
      <w:r w:rsidRPr="00C34E29">
        <w:rPr>
          <w:rFonts w:ascii="Palatino Linotype" w:hAnsi="Palatino Linotype"/>
          <w:sz w:val="20"/>
          <w:szCs w:val="20"/>
        </w:rPr>
        <w:tab/>
        <w:t xml:space="preserve">Stojan na </w:t>
      </w:r>
      <w:r>
        <w:rPr>
          <w:rFonts w:ascii="Palatino Linotype" w:hAnsi="Palatino Linotype"/>
          <w:sz w:val="20"/>
          <w:szCs w:val="20"/>
        </w:rPr>
        <w:t>umiestnenie</w:t>
      </w:r>
      <w:r w:rsidRPr="00C34E29">
        <w:rPr>
          <w:rFonts w:ascii="Palatino Linotype" w:hAnsi="Palatino Linotype"/>
          <w:sz w:val="20"/>
          <w:szCs w:val="20"/>
        </w:rPr>
        <w:t xml:space="preserve"> </w:t>
      </w:r>
      <w:r>
        <w:rPr>
          <w:rFonts w:ascii="Palatino Linotype" w:hAnsi="Palatino Linotype"/>
          <w:sz w:val="20"/>
          <w:szCs w:val="20"/>
        </w:rPr>
        <w:t xml:space="preserve">veľkoplošnej LED obrazovky </w:t>
      </w:r>
      <w:r w:rsidRPr="00C34E29">
        <w:rPr>
          <w:rFonts w:ascii="Palatino Linotype" w:hAnsi="Palatino Linotype"/>
          <w:sz w:val="20"/>
          <w:szCs w:val="20"/>
        </w:rPr>
        <w:t>(</w:t>
      </w:r>
      <w:r>
        <w:rPr>
          <w:rFonts w:ascii="Palatino Linotype" w:hAnsi="Palatino Linotype"/>
          <w:sz w:val="20"/>
          <w:szCs w:val="20"/>
        </w:rPr>
        <w:t>slúži ako opora protiváha obrazovky)</w:t>
      </w:r>
    </w:p>
    <w:p w14:paraId="5B38CB6A" w14:textId="77777777" w:rsidR="00D645CA" w:rsidRPr="00C34E29" w:rsidRDefault="00D645CA" w:rsidP="00507B53">
      <w:pPr>
        <w:pStyle w:val="Bezriadkovania"/>
        <w:jc w:val="both"/>
        <w:rPr>
          <w:rFonts w:ascii="Palatino Linotype" w:hAnsi="Palatino Linotype"/>
          <w:sz w:val="20"/>
          <w:szCs w:val="20"/>
        </w:rPr>
      </w:pPr>
      <w:r w:rsidRPr="00C34E29">
        <w:rPr>
          <w:rFonts w:ascii="Palatino Linotype" w:hAnsi="Palatino Linotype"/>
          <w:sz w:val="20"/>
          <w:szCs w:val="20"/>
        </w:rPr>
        <w:t>-</w:t>
      </w:r>
      <w:r w:rsidRPr="00C34E29">
        <w:rPr>
          <w:rFonts w:ascii="Palatino Linotype" w:hAnsi="Palatino Linotype"/>
          <w:sz w:val="20"/>
          <w:szCs w:val="20"/>
        </w:rPr>
        <w:tab/>
        <w:t>Rozvádzač s hlavným vypínačom</w:t>
      </w:r>
      <w:r>
        <w:rPr>
          <w:rFonts w:ascii="Palatino Linotype" w:hAnsi="Palatino Linotype"/>
          <w:sz w:val="20"/>
          <w:szCs w:val="20"/>
        </w:rPr>
        <w:t xml:space="preserve">, </w:t>
      </w:r>
      <w:r w:rsidRPr="00C34E29">
        <w:rPr>
          <w:rFonts w:ascii="Palatino Linotype" w:hAnsi="Palatino Linotype"/>
          <w:sz w:val="20"/>
          <w:szCs w:val="20"/>
        </w:rPr>
        <w:t>Rozvádzač s ističmi a odpájačmi</w:t>
      </w:r>
    </w:p>
    <w:p w14:paraId="2CE0805F" w14:textId="77777777" w:rsidR="00D645CA" w:rsidRPr="00C34E29" w:rsidRDefault="00D645CA" w:rsidP="00507B53">
      <w:pPr>
        <w:pStyle w:val="Bezriadkovania"/>
        <w:jc w:val="both"/>
        <w:rPr>
          <w:rFonts w:ascii="Palatino Linotype" w:hAnsi="Palatino Linotype"/>
          <w:sz w:val="20"/>
          <w:szCs w:val="20"/>
        </w:rPr>
      </w:pPr>
      <w:r w:rsidRPr="00C34E29">
        <w:rPr>
          <w:rFonts w:ascii="Palatino Linotype" w:hAnsi="Palatino Linotype"/>
          <w:sz w:val="20"/>
          <w:szCs w:val="20"/>
        </w:rPr>
        <w:t>-</w:t>
      </w:r>
      <w:r w:rsidRPr="00C34E29">
        <w:rPr>
          <w:rFonts w:ascii="Palatino Linotype" w:hAnsi="Palatino Linotype"/>
          <w:sz w:val="20"/>
          <w:szCs w:val="20"/>
        </w:rPr>
        <w:tab/>
        <w:t>Externá kamera na kontrolu vysielaného obsahu</w:t>
      </w:r>
    </w:p>
    <w:p w14:paraId="3BA979CE" w14:textId="77777777" w:rsidR="00D645CA" w:rsidRPr="00D645CA" w:rsidRDefault="00D645CA" w:rsidP="00507B53">
      <w:pPr>
        <w:pStyle w:val="Bezriadkovania"/>
        <w:rPr>
          <w:rFonts w:ascii="Palatino Linotype" w:hAnsi="Palatino Linotype"/>
          <w:sz w:val="12"/>
          <w:szCs w:val="20"/>
        </w:rPr>
      </w:pPr>
    </w:p>
    <w:p w14:paraId="6FB29DA3" w14:textId="77777777" w:rsidR="00D645CA" w:rsidRPr="00DD39F4" w:rsidRDefault="00D645CA" w:rsidP="00507B53">
      <w:pPr>
        <w:pStyle w:val="Bezriadkovania"/>
        <w:rPr>
          <w:rFonts w:ascii="Palatino Linotype" w:hAnsi="Palatino Linotype"/>
          <w:b/>
          <w:bCs/>
          <w:sz w:val="20"/>
          <w:szCs w:val="20"/>
          <w:u w:val="single"/>
        </w:rPr>
      </w:pPr>
      <w:r w:rsidRPr="00DD39F4">
        <w:rPr>
          <w:rFonts w:ascii="Palatino Linotype" w:hAnsi="Palatino Linotype"/>
          <w:b/>
          <w:bCs/>
          <w:sz w:val="20"/>
          <w:szCs w:val="20"/>
          <w:u w:val="single"/>
        </w:rPr>
        <w:t>Príslušenstvo na ovládanie</w:t>
      </w:r>
    </w:p>
    <w:p w14:paraId="32567332" w14:textId="77777777" w:rsidR="00D645CA" w:rsidRPr="00C34E29" w:rsidRDefault="00D645CA" w:rsidP="00507B53">
      <w:pPr>
        <w:pStyle w:val="Bezriadkovania"/>
        <w:ind w:left="705" w:hanging="705"/>
        <w:jc w:val="both"/>
        <w:rPr>
          <w:rFonts w:ascii="Palatino Linotype" w:hAnsi="Palatino Linotype"/>
          <w:sz w:val="20"/>
          <w:szCs w:val="20"/>
        </w:rPr>
      </w:pPr>
      <w:r w:rsidRPr="00C34E29">
        <w:rPr>
          <w:rFonts w:ascii="Palatino Linotype" w:hAnsi="Palatino Linotype"/>
          <w:sz w:val="20"/>
          <w:szCs w:val="20"/>
        </w:rPr>
        <w:t>-</w:t>
      </w:r>
      <w:r w:rsidRPr="00C34E29">
        <w:rPr>
          <w:rFonts w:ascii="Palatino Linotype" w:hAnsi="Palatino Linotype"/>
          <w:sz w:val="20"/>
          <w:szCs w:val="20"/>
        </w:rPr>
        <w:tab/>
        <w:t xml:space="preserve">Rack </w:t>
      </w:r>
      <w:r>
        <w:rPr>
          <w:rFonts w:ascii="Palatino Linotype" w:hAnsi="Palatino Linotype"/>
          <w:sz w:val="20"/>
          <w:szCs w:val="20"/>
        </w:rPr>
        <w:t xml:space="preserve">s nasledovným obsahom: </w:t>
      </w:r>
      <w:r w:rsidRPr="00C34E29">
        <w:rPr>
          <w:rFonts w:ascii="Palatino Linotype" w:hAnsi="Palatino Linotype"/>
          <w:sz w:val="20"/>
          <w:szCs w:val="20"/>
        </w:rPr>
        <w:t xml:space="preserve">Monitor </w:t>
      </w:r>
      <w:r>
        <w:rPr>
          <w:rFonts w:ascii="Palatino Linotype" w:hAnsi="Palatino Linotype"/>
          <w:sz w:val="20"/>
          <w:szCs w:val="20"/>
        </w:rPr>
        <w:t>a </w:t>
      </w:r>
      <w:r w:rsidRPr="00C34E29">
        <w:rPr>
          <w:rFonts w:ascii="Palatino Linotype" w:hAnsi="Palatino Linotype"/>
          <w:sz w:val="20"/>
          <w:szCs w:val="20"/>
        </w:rPr>
        <w:t>zdroj</w:t>
      </w:r>
      <w:r>
        <w:rPr>
          <w:rFonts w:ascii="Palatino Linotype" w:hAnsi="Palatino Linotype"/>
          <w:sz w:val="20"/>
          <w:szCs w:val="20"/>
        </w:rPr>
        <w:t xml:space="preserve">, </w:t>
      </w:r>
      <w:r w:rsidRPr="00C34E29">
        <w:rPr>
          <w:rFonts w:ascii="Palatino Linotype" w:hAnsi="Palatino Linotype"/>
          <w:sz w:val="20"/>
          <w:szCs w:val="20"/>
        </w:rPr>
        <w:t>mini PC na vzdialené ovládanie</w:t>
      </w:r>
      <w:r>
        <w:rPr>
          <w:rFonts w:ascii="Palatino Linotype" w:hAnsi="Palatino Linotype"/>
          <w:sz w:val="20"/>
          <w:szCs w:val="20"/>
        </w:rPr>
        <w:t xml:space="preserve"> a </w:t>
      </w:r>
      <w:r w:rsidRPr="00C34E29">
        <w:rPr>
          <w:rFonts w:ascii="Palatino Linotype" w:hAnsi="Palatino Linotype"/>
          <w:sz w:val="20"/>
          <w:szCs w:val="20"/>
        </w:rPr>
        <w:t>zdroj</w:t>
      </w:r>
      <w:r>
        <w:rPr>
          <w:rFonts w:ascii="Palatino Linotype" w:hAnsi="Palatino Linotype"/>
          <w:sz w:val="20"/>
          <w:szCs w:val="20"/>
        </w:rPr>
        <w:t xml:space="preserve">, </w:t>
      </w:r>
      <w:r w:rsidRPr="00C34E29">
        <w:rPr>
          <w:rFonts w:ascii="Palatino Linotype" w:hAnsi="Palatino Linotype"/>
          <w:sz w:val="20"/>
          <w:szCs w:val="20"/>
        </w:rPr>
        <w:t>klávesnica</w:t>
      </w:r>
      <w:r>
        <w:rPr>
          <w:rFonts w:ascii="Palatino Linotype" w:hAnsi="Palatino Linotype"/>
          <w:sz w:val="20"/>
          <w:szCs w:val="20"/>
        </w:rPr>
        <w:t xml:space="preserve"> a </w:t>
      </w:r>
      <w:r w:rsidRPr="00C34E29">
        <w:rPr>
          <w:rFonts w:ascii="Palatino Linotype" w:hAnsi="Palatino Linotype"/>
          <w:sz w:val="20"/>
          <w:szCs w:val="20"/>
        </w:rPr>
        <w:t>myš</w:t>
      </w:r>
      <w:r>
        <w:rPr>
          <w:rFonts w:ascii="Palatino Linotype" w:hAnsi="Palatino Linotype"/>
          <w:sz w:val="20"/>
          <w:szCs w:val="20"/>
        </w:rPr>
        <w:t xml:space="preserve">, </w:t>
      </w:r>
      <w:r w:rsidRPr="00C34E29">
        <w:rPr>
          <w:rFonts w:ascii="Palatino Linotype" w:hAnsi="Palatino Linotype"/>
          <w:sz w:val="20"/>
          <w:szCs w:val="20"/>
        </w:rPr>
        <w:t>prehrávač obsahu</w:t>
      </w:r>
      <w:r>
        <w:rPr>
          <w:rFonts w:ascii="Palatino Linotype" w:hAnsi="Palatino Linotype"/>
          <w:sz w:val="20"/>
          <w:szCs w:val="20"/>
        </w:rPr>
        <w:t xml:space="preserve"> a </w:t>
      </w:r>
      <w:r w:rsidRPr="00C34E29">
        <w:rPr>
          <w:rFonts w:ascii="Palatino Linotype" w:hAnsi="Palatino Linotype"/>
          <w:sz w:val="20"/>
          <w:szCs w:val="20"/>
        </w:rPr>
        <w:t>zdroj</w:t>
      </w:r>
      <w:r>
        <w:rPr>
          <w:rFonts w:ascii="Palatino Linotype" w:hAnsi="Palatino Linotype"/>
          <w:sz w:val="20"/>
          <w:szCs w:val="20"/>
        </w:rPr>
        <w:t xml:space="preserve">, </w:t>
      </w:r>
      <w:r w:rsidRPr="00C34E29">
        <w:rPr>
          <w:rFonts w:ascii="Palatino Linotype" w:hAnsi="Palatino Linotype"/>
          <w:sz w:val="20"/>
          <w:szCs w:val="20"/>
        </w:rPr>
        <w:t>sieťovo ovládané PDU</w:t>
      </w:r>
      <w:r>
        <w:rPr>
          <w:rFonts w:ascii="Palatino Linotype" w:hAnsi="Palatino Linotype"/>
          <w:sz w:val="20"/>
          <w:szCs w:val="20"/>
        </w:rPr>
        <w:t xml:space="preserve">, </w:t>
      </w:r>
      <w:r w:rsidRPr="00C34E29">
        <w:rPr>
          <w:rFonts w:ascii="Palatino Linotype" w:hAnsi="Palatino Linotype"/>
          <w:sz w:val="20"/>
          <w:szCs w:val="20"/>
        </w:rPr>
        <w:t xml:space="preserve">router </w:t>
      </w:r>
      <w:r>
        <w:rPr>
          <w:rFonts w:ascii="Palatino Linotype" w:hAnsi="Palatino Linotype"/>
          <w:sz w:val="20"/>
          <w:szCs w:val="20"/>
        </w:rPr>
        <w:t>a </w:t>
      </w:r>
      <w:r w:rsidRPr="00C34E29">
        <w:rPr>
          <w:rFonts w:ascii="Palatino Linotype" w:hAnsi="Palatino Linotype"/>
          <w:sz w:val="20"/>
          <w:szCs w:val="20"/>
        </w:rPr>
        <w:t>zdroj</w:t>
      </w:r>
      <w:r>
        <w:rPr>
          <w:rFonts w:ascii="Palatino Linotype" w:hAnsi="Palatino Linotype"/>
          <w:sz w:val="20"/>
          <w:szCs w:val="20"/>
        </w:rPr>
        <w:t xml:space="preserve">, </w:t>
      </w:r>
      <w:r w:rsidRPr="00C34E29">
        <w:rPr>
          <w:rFonts w:ascii="Palatino Linotype" w:hAnsi="Palatino Linotype"/>
          <w:sz w:val="20"/>
          <w:szCs w:val="20"/>
        </w:rPr>
        <w:t xml:space="preserve">switch </w:t>
      </w:r>
      <w:r>
        <w:rPr>
          <w:rFonts w:ascii="Palatino Linotype" w:hAnsi="Palatino Linotype"/>
          <w:sz w:val="20"/>
          <w:szCs w:val="20"/>
        </w:rPr>
        <w:t>a </w:t>
      </w:r>
      <w:r w:rsidRPr="00C34E29">
        <w:rPr>
          <w:rFonts w:ascii="Palatino Linotype" w:hAnsi="Palatino Linotype"/>
          <w:sz w:val="20"/>
          <w:szCs w:val="20"/>
        </w:rPr>
        <w:t>zdroj</w:t>
      </w:r>
      <w:r>
        <w:rPr>
          <w:rFonts w:ascii="Palatino Linotype" w:hAnsi="Palatino Linotype"/>
          <w:sz w:val="20"/>
          <w:szCs w:val="20"/>
        </w:rPr>
        <w:t xml:space="preserve">, </w:t>
      </w:r>
      <w:r w:rsidRPr="00C34E29">
        <w:rPr>
          <w:rFonts w:ascii="Palatino Linotype" w:hAnsi="Palatino Linotype"/>
          <w:sz w:val="20"/>
          <w:szCs w:val="20"/>
        </w:rPr>
        <w:t xml:space="preserve">serial to USB prevodník </w:t>
      </w:r>
      <w:r>
        <w:rPr>
          <w:rFonts w:ascii="Palatino Linotype" w:hAnsi="Palatino Linotype"/>
          <w:sz w:val="20"/>
          <w:szCs w:val="20"/>
        </w:rPr>
        <w:t>a </w:t>
      </w:r>
      <w:r w:rsidRPr="00C34E29">
        <w:rPr>
          <w:rFonts w:ascii="Palatino Linotype" w:hAnsi="Palatino Linotype"/>
          <w:sz w:val="20"/>
          <w:szCs w:val="20"/>
        </w:rPr>
        <w:t>zdroj</w:t>
      </w:r>
      <w:r>
        <w:rPr>
          <w:rFonts w:ascii="Palatino Linotype" w:hAnsi="Palatino Linotype"/>
          <w:sz w:val="20"/>
          <w:szCs w:val="20"/>
        </w:rPr>
        <w:t xml:space="preserve">, </w:t>
      </w:r>
      <w:r w:rsidRPr="00C34E29">
        <w:rPr>
          <w:rFonts w:ascii="Palatino Linotype" w:hAnsi="Palatino Linotype"/>
          <w:sz w:val="20"/>
          <w:szCs w:val="20"/>
        </w:rPr>
        <w:t>predlžovací prívod</w:t>
      </w:r>
    </w:p>
    <w:p w14:paraId="398E1E1B" w14:textId="77777777" w:rsidR="00D645CA" w:rsidRPr="00D645CA" w:rsidRDefault="00D645CA" w:rsidP="00507B53">
      <w:pPr>
        <w:pStyle w:val="Bezriadkovania"/>
        <w:rPr>
          <w:rFonts w:ascii="Palatino Linotype" w:hAnsi="Palatino Linotype"/>
          <w:sz w:val="12"/>
          <w:szCs w:val="20"/>
        </w:rPr>
      </w:pPr>
    </w:p>
    <w:p w14:paraId="1C25BC97" w14:textId="77777777" w:rsidR="00D645CA" w:rsidRPr="00C80ECF" w:rsidRDefault="00D645CA" w:rsidP="00507B53">
      <w:pPr>
        <w:pStyle w:val="Bezriadkovania"/>
        <w:rPr>
          <w:rFonts w:ascii="Palatino Linotype" w:hAnsi="Palatino Linotype"/>
          <w:b/>
          <w:bCs/>
          <w:sz w:val="20"/>
          <w:szCs w:val="20"/>
          <w:u w:val="single"/>
        </w:rPr>
      </w:pPr>
      <w:r w:rsidRPr="00C80ECF">
        <w:rPr>
          <w:rFonts w:ascii="Palatino Linotype" w:hAnsi="Palatino Linotype"/>
          <w:b/>
          <w:bCs/>
          <w:sz w:val="20"/>
          <w:szCs w:val="20"/>
          <w:u w:val="single"/>
        </w:rPr>
        <w:t>Dokumentácia</w:t>
      </w:r>
    </w:p>
    <w:p w14:paraId="6EC0AAF8" w14:textId="77777777" w:rsidR="00D645CA" w:rsidRPr="00C34E29" w:rsidRDefault="00D645CA" w:rsidP="00507B53">
      <w:pPr>
        <w:pStyle w:val="Bezriadkovania"/>
        <w:rPr>
          <w:rFonts w:ascii="Palatino Linotype" w:hAnsi="Palatino Linotype"/>
          <w:sz w:val="20"/>
          <w:szCs w:val="20"/>
        </w:rPr>
      </w:pPr>
      <w:r w:rsidRPr="00C34E29">
        <w:rPr>
          <w:rFonts w:ascii="Palatino Linotype" w:hAnsi="Palatino Linotype"/>
          <w:sz w:val="20"/>
          <w:szCs w:val="20"/>
        </w:rPr>
        <w:t>-</w:t>
      </w:r>
      <w:r w:rsidRPr="00C34E29">
        <w:rPr>
          <w:rFonts w:ascii="Palatino Linotype" w:hAnsi="Palatino Linotype"/>
          <w:sz w:val="20"/>
          <w:szCs w:val="20"/>
        </w:rPr>
        <w:tab/>
        <w:t>dokumentácia  „Software for DLX Player 5“</w:t>
      </w:r>
    </w:p>
    <w:p w14:paraId="706BDC2F" w14:textId="77777777" w:rsidR="00D645CA" w:rsidRPr="00C34E29" w:rsidRDefault="00D645CA" w:rsidP="00507B53">
      <w:pPr>
        <w:pStyle w:val="Bezriadkovania"/>
        <w:rPr>
          <w:rFonts w:ascii="Palatino Linotype" w:hAnsi="Palatino Linotype"/>
          <w:sz w:val="20"/>
          <w:szCs w:val="20"/>
        </w:rPr>
      </w:pPr>
      <w:r w:rsidRPr="00C34E29">
        <w:rPr>
          <w:rFonts w:ascii="Palatino Linotype" w:hAnsi="Palatino Linotype"/>
          <w:sz w:val="20"/>
          <w:szCs w:val="20"/>
        </w:rPr>
        <w:t>-</w:t>
      </w:r>
      <w:r w:rsidRPr="00C34E29">
        <w:rPr>
          <w:rFonts w:ascii="Palatino Linotype" w:hAnsi="Palatino Linotype"/>
          <w:sz w:val="20"/>
          <w:szCs w:val="20"/>
        </w:rPr>
        <w:tab/>
        <w:t>dokumentácia „Fullcolor display TL16 1040*352 Technical manual“</w:t>
      </w:r>
    </w:p>
    <w:p w14:paraId="74EAED15" w14:textId="77777777" w:rsidR="00D645CA" w:rsidRPr="00D645CA" w:rsidRDefault="00D645CA" w:rsidP="00507B53">
      <w:pPr>
        <w:pStyle w:val="Bezriadkovania"/>
        <w:rPr>
          <w:rFonts w:ascii="Palatino Linotype" w:hAnsi="Palatino Linotype"/>
          <w:sz w:val="12"/>
          <w:szCs w:val="20"/>
        </w:rPr>
      </w:pPr>
    </w:p>
    <w:p w14:paraId="73964220" w14:textId="77777777" w:rsidR="00D645CA" w:rsidRPr="00DD39F4" w:rsidRDefault="00D645CA" w:rsidP="00507B53">
      <w:pPr>
        <w:pStyle w:val="Bezriadkovania"/>
        <w:rPr>
          <w:rFonts w:ascii="Palatino Linotype" w:hAnsi="Palatino Linotype"/>
          <w:b/>
          <w:bCs/>
          <w:sz w:val="20"/>
          <w:szCs w:val="20"/>
          <w:u w:val="single"/>
        </w:rPr>
      </w:pPr>
      <w:r w:rsidRPr="00DD39F4">
        <w:rPr>
          <w:rFonts w:ascii="Palatino Linotype" w:hAnsi="Palatino Linotype"/>
          <w:b/>
          <w:bCs/>
          <w:sz w:val="20"/>
          <w:szCs w:val="20"/>
          <w:u w:val="single"/>
        </w:rPr>
        <w:t>Výrobný štítok rozvádzača LED steny</w:t>
      </w:r>
    </w:p>
    <w:p w14:paraId="6673BD6F" w14:textId="77777777" w:rsidR="00D645CA" w:rsidRDefault="00D645CA" w:rsidP="00507B53">
      <w:pPr>
        <w:spacing w:after="0" w:line="240" w:lineRule="auto"/>
        <w:jc w:val="both"/>
        <w:rPr>
          <w:rFonts w:ascii="Palatino Linotype" w:eastAsia="Times New Roman" w:hAnsi="Palatino Linotype" w:cs="Segoe UI"/>
          <w:b/>
          <w:bCs/>
          <w:lang w:eastAsia="sk-SK"/>
        </w:rPr>
      </w:pPr>
      <w:r>
        <w:rPr>
          <w:noProof/>
          <w:lang w:eastAsia="sk-SK"/>
        </w:rPr>
        <w:drawing>
          <wp:inline distT="0" distB="0" distL="0" distR="0" wp14:anchorId="607956CB" wp14:editId="2A039F03">
            <wp:extent cx="3600000" cy="1299482"/>
            <wp:effectExtent l="0" t="0" r="63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0" cy="1299482"/>
                    </a:xfrm>
                    <a:prstGeom prst="rect">
                      <a:avLst/>
                    </a:prstGeom>
                    <a:noFill/>
                    <a:ln>
                      <a:noFill/>
                    </a:ln>
                  </pic:spPr>
                </pic:pic>
              </a:graphicData>
            </a:graphic>
          </wp:inline>
        </w:drawing>
      </w:r>
    </w:p>
    <w:p w14:paraId="01373640" w14:textId="77777777" w:rsidR="00D645CA" w:rsidRPr="00D645CA" w:rsidRDefault="00D645CA" w:rsidP="00507B53">
      <w:pPr>
        <w:pStyle w:val="Bezriadkovania"/>
        <w:rPr>
          <w:sz w:val="12"/>
        </w:rPr>
      </w:pPr>
    </w:p>
    <w:p w14:paraId="3E28F072" w14:textId="77777777" w:rsidR="00D645CA" w:rsidRDefault="00D645CA" w:rsidP="00507B53">
      <w:pPr>
        <w:pStyle w:val="Bezriadkovania"/>
        <w:rPr>
          <w:b/>
          <w:bCs/>
          <w:u w:val="single"/>
        </w:rPr>
      </w:pPr>
      <w:r w:rsidRPr="00DD39F4">
        <w:rPr>
          <w:b/>
          <w:bCs/>
          <w:u w:val="single"/>
        </w:rPr>
        <w:t>Umiestnenie:  budova Novej Tržnice, Trnavské mýto, Bratislava, Slovensko</w:t>
      </w:r>
    </w:p>
    <w:p w14:paraId="439D0BEC" w14:textId="77777777" w:rsidR="00D645CA" w:rsidRDefault="00D645CA" w:rsidP="00507B53">
      <w:pPr>
        <w:spacing w:after="0" w:line="240" w:lineRule="auto"/>
        <w:jc w:val="both"/>
        <w:rPr>
          <w:rFonts w:ascii="Palatino Linotype" w:eastAsia="Times New Roman" w:hAnsi="Palatino Linotype" w:cs="Segoe UI"/>
          <w:b/>
          <w:bCs/>
          <w:lang w:eastAsia="sk-SK"/>
        </w:rPr>
      </w:pPr>
      <w:r>
        <w:rPr>
          <w:noProof/>
          <w:lang w:eastAsia="sk-SK"/>
        </w:rPr>
        <w:drawing>
          <wp:inline distT="0" distB="0" distL="0" distR="0" wp14:anchorId="67F7F3D4" wp14:editId="2E51FFA2">
            <wp:extent cx="3600000" cy="1886281"/>
            <wp:effectExtent l="0" t="0" r="635" b="0"/>
            <wp:docPr id="3" name="Obrázok 3" descr="C:\Users\ruzovicd\Documents\Trznica\velka-LED\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zovicd\Documents\Trznica\velka-LED\L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0" cy="1886281"/>
                    </a:xfrm>
                    <a:prstGeom prst="rect">
                      <a:avLst/>
                    </a:prstGeom>
                    <a:noFill/>
                    <a:ln>
                      <a:noFill/>
                    </a:ln>
                  </pic:spPr>
                </pic:pic>
              </a:graphicData>
            </a:graphic>
          </wp:inline>
        </w:drawing>
      </w:r>
    </w:p>
    <w:p w14:paraId="7ADF3F1D" w14:textId="77777777" w:rsidR="00D645CA" w:rsidRDefault="00D645CA" w:rsidP="00507B53">
      <w:pPr>
        <w:spacing w:after="0" w:line="240" w:lineRule="auto"/>
        <w:jc w:val="both"/>
        <w:rPr>
          <w:rFonts w:ascii="Palatino Linotype" w:eastAsia="Times New Roman" w:hAnsi="Palatino Linotype" w:cs="Segoe UI"/>
          <w:b/>
          <w:bCs/>
          <w:lang w:eastAsia="sk-SK"/>
        </w:rPr>
      </w:pPr>
      <w:r>
        <w:rPr>
          <w:noProof/>
          <w:lang w:eastAsia="sk-SK"/>
        </w:rPr>
        <w:lastRenderedPageBreak/>
        <w:drawing>
          <wp:inline distT="0" distB="0" distL="0" distR="0" wp14:anchorId="1AC8A7BF" wp14:editId="1ED7FF37">
            <wp:extent cx="3600000" cy="1680794"/>
            <wp:effectExtent l="0" t="0" r="635" b="0"/>
            <wp:docPr id="4" name="Obrázok 4" descr="C:\Users\ruzovicd\Documents\Trznica\velka-LED\BSS-Profimedia-Cove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uzovicd\Documents\Trznica\velka-LED\BSS-Profimedia-Cover-2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0" cy="1680794"/>
                    </a:xfrm>
                    <a:prstGeom prst="rect">
                      <a:avLst/>
                    </a:prstGeom>
                    <a:noFill/>
                    <a:ln>
                      <a:noFill/>
                    </a:ln>
                  </pic:spPr>
                </pic:pic>
              </a:graphicData>
            </a:graphic>
          </wp:inline>
        </w:drawing>
      </w:r>
    </w:p>
    <w:p w14:paraId="61852854" w14:textId="77777777" w:rsidR="00D645CA" w:rsidRDefault="00D645CA" w:rsidP="00507B53">
      <w:pPr>
        <w:spacing w:after="0" w:line="240" w:lineRule="auto"/>
        <w:jc w:val="both"/>
        <w:rPr>
          <w:rFonts w:ascii="Palatino Linotype" w:eastAsia="Times New Roman" w:hAnsi="Palatino Linotype" w:cs="Segoe UI"/>
          <w:b/>
          <w:bCs/>
          <w:lang w:eastAsia="sk-SK"/>
        </w:rPr>
      </w:pPr>
    </w:p>
    <w:p w14:paraId="4C6914D4" w14:textId="77777777" w:rsidR="00D645CA" w:rsidRDefault="00D645CA" w:rsidP="00507B53">
      <w:pPr>
        <w:spacing w:after="0" w:line="240" w:lineRule="auto"/>
        <w:jc w:val="both"/>
        <w:rPr>
          <w:rFonts w:ascii="Palatino Linotype" w:eastAsia="Times New Roman" w:hAnsi="Palatino Linotype" w:cs="Segoe UI"/>
          <w:b/>
          <w:bCs/>
          <w:lang w:eastAsia="sk-SK"/>
        </w:rPr>
      </w:pPr>
      <w:r>
        <w:rPr>
          <w:noProof/>
          <w:lang w:eastAsia="sk-SK"/>
        </w:rPr>
        <w:drawing>
          <wp:inline distT="0" distB="0" distL="0" distR="0" wp14:anchorId="5F6696A1" wp14:editId="7DAD7A6C">
            <wp:extent cx="3600000" cy="1680794"/>
            <wp:effectExtent l="0" t="0" r="635" b="0"/>
            <wp:docPr id="5" name="Obrázok 5" descr="C:\Users\ruzovicd\Documents\Trznica\velka-LED\BSS-Profimedia-Cover-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uzovicd\Documents\Trznica\velka-LED\BSS-Profimedia-Cover-4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0" cy="1680794"/>
                    </a:xfrm>
                    <a:prstGeom prst="rect">
                      <a:avLst/>
                    </a:prstGeom>
                    <a:noFill/>
                    <a:ln>
                      <a:noFill/>
                    </a:ln>
                  </pic:spPr>
                </pic:pic>
              </a:graphicData>
            </a:graphic>
          </wp:inline>
        </w:drawing>
      </w:r>
    </w:p>
    <w:p w14:paraId="7650DB95" w14:textId="77777777" w:rsidR="00D645CA" w:rsidRDefault="00D645CA" w:rsidP="00507B53">
      <w:pPr>
        <w:spacing w:after="0" w:line="240" w:lineRule="auto"/>
        <w:jc w:val="both"/>
        <w:rPr>
          <w:rFonts w:ascii="Palatino Linotype" w:eastAsia="Times New Roman" w:hAnsi="Palatino Linotype" w:cs="Segoe UI"/>
          <w:b/>
          <w:bCs/>
          <w:lang w:eastAsia="sk-SK"/>
        </w:rPr>
      </w:pPr>
      <w:r>
        <w:rPr>
          <w:noProof/>
          <w:lang w:eastAsia="sk-SK"/>
        </w:rPr>
        <w:drawing>
          <wp:inline distT="0" distB="0" distL="0" distR="0" wp14:anchorId="033E7C92" wp14:editId="0F3D9FEB">
            <wp:extent cx="3600000" cy="2002648"/>
            <wp:effectExtent l="0" t="0" r="635" b="0"/>
            <wp:docPr id="6" name="Obrázok 6" descr="C:\Users\ruzovicd\Documents\Trznica\velka-LED\LEDspe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uzovicd\Documents\Trznica\velka-LED\LEDspec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0" cy="2002648"/>
                    </a:xfrm>
                    <a:prstGeom prst="rect">
                      <a:avLst/>
                    </a:prstGeom>
                    <a:noFill/>
                    <a:ln>
                      <a:noFill/>
                    </a:ln>
                  </pic:spPr>
                </pic:pic>
              </a:graphicData>
            </a:graphic>
          </wp:inline>
        </w:drawing>
      </w:r>
    </w:p>
    <w:p w14:paraId="1704E9C7" w14:textId="77777777" w:rsidR="00D645CA" w:rsidRDefault="00D645CA" w:rsidP="00507B53">
      <w:pPr>
        <w:spacing w:after="0" w:line="240" w:lineRule="auto"/>
        <w:jc w:val="both"/>
        <w:rPr>
          <w:rFonts w:ascii="Palatino Linotype" w:eastAsia="Times New Roman" w:hAnsi="Palatino Linotype" w:cs="Segoe UI"/>
          <w:b/>
          <w:bCs/>
          <w:lang w:eastAsia="sk-SK"/>
        </w:rPr>
      </w:pPr>
    </w:p>
    <w:p w14:paraId="32893A81" w14:textId="77777777" w:rsidR="00D645CA" w:rsidRDefault="00D645CA" w:rsidP="00507B53">
      <w:pPr>
        <w:spacing w:after="0" w:line="240" w:lineRule="auto"/>
        <w:jc w:val="both"/>
        <w:rPr>
          <w:rFonts w:ascii="Palatino Linotype" w:eastAsia="Times New Roman" w:hAnsi="Palatino Linotype" w:cs="Segoe UI"/>
          <w:b/>
          <w:bCs/>
          <w:lang w:eastAsia="sk-SK"/>
        </w:rPr>
      </w:pPr>
      <w:r>
        <w:rPr>
          <w:noProof/>
          <w:lang w:eastAsia="sk-SK"/>
        </w:rPr>
        <w:drawing>
          <wp:inline distT="0" distB="0" distL="0" distR="0" wp14:anchorId="4A2CBAA9" wp14:editId="3101D065">
            <wp:extent cx="3600000" cy="1680000"/>
            <wp:effectExtent l="0" t="0" r="635" b="0"/>
            <wp:docPr id="7" name="Obrázok 7" descr="C:\Users\ruzovicd\Documents\Trznica\velka-LED\BSS-Profimedia-Cove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zovicd\Documents\Trznica\velka-LED\BSS-Profimedia-Cover-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0" cy="1680000"/>
                    </a:xfrm>
                    <a:prstGeom prst="rect">
                      <a:avLst/>
                    </a:prstGeom>
                    <a:noFill/>
                    <a:ln>
                      <a:noFill/>
                    </a:ln>
                  </pic:spPr>
                </pic:pic>
              </a:graphicData>
            </a:graphic>
          </wp:inline>
        </w:drawing>
      </w:r>
    </w:p>
    <w:p w14:paraId="55963E14" w14:textId="77777777" w:rsidR="00D645CA" w:rsidRDefault="00D645CA" w:rsidP="00507B53">
      <w:pPr>
        <w:spacing w:after="0" w:line="240" w:lineRule="auto"/>
        <w:jc w:val="both"/>
        <w:rPr>
          <w:rFonts w:ascii="Palatino Linotype" w:eastAsia="Times New Roman" w:hAnsi="Palatino Linotype" w:cs="Segoe UI"/>
          <w:b/>
          <w:bCs/>
          <w:lang w:eastAsia="sk-SK"/>
        </w:rPr>
      </w:pPr>
    </w:p>
    <w:p w14:paraId="7FD86F96" w14:textId="77777777" w:rsidR="00D645CA" w:rsidRDefault="00D645CA" w:rsidP="00507B53">
      <w:pPr>
        <w:spacing w:after="0" w:line="240" w:lineRule="auto"/>
        <w:jc w:val="both"/>
        <w:rPr>
          <w:rFonts w:ascii="Palatino Linotype" w:eastAsia="Times New Roman" w:hAnsi="Palatino Linotype" w:cs="Segoe UI"/>
          <w:b/>
          <w:bCs/>
          <w:lang w:eastAsia="sk-SK"/>
        </w:rPr>
      </w:pPr>
    </w:p>
    <w:p w14:paraId="2D3DC408" w14:textId="77777777" w:rsidR="00D645CA" w:rsidRDefault="00D645CA" w:rsidP="00507B53">
      <w:pPr>
        <w:spacing w:after="0" w:line="240" w:lineRule="auto"/>
        <w:jc w:val="both"/>
        <w:rPr>
          <w:rFonts w:ascii="Palatino Linotype" w:eastAsia="Times New Roman" w:hAnsi="Palatino Linotype" w:cs="Segoe UI"/>
          <w:b/>
          <w:bCs/>
          <w:lang w:eastAsia="sk-SK"/>
        </w:rPr>
      </w:pPr>
    </w:p>
    <w:p w14:paraId="3596282B" w14:textId="77777777" w:rsidR="00D645CA" w:rsidRDefault="00D645CA" w:rsidP="00507B53">
      <w:pPr>
        <w:spacing w:after="0" w:line="240" w:lineRule="auto"/>
        <w:jc w:val="both"/>
        <w:rPr>
          <w:rFonts w:ascii="Palatino Linotype" w:eastAsia="Times New Roman" w:hAnsi="Palatino Linotype" w:cs="Segoe UI"/>
          <w:b/>
          <w:bCs/>
          <w:lang w:eastAsia="sk-SK"/>
        </w:rPr>
      </w:pPr>
    </w:p>
    <w:p w14:paraId="5C8FDB7A" w14:textId="77777777" w:rsidR="006F5D97" w:rsidRDefault="006F5D97" w:rsidP="00507B53">
      <w:pPr>
        <w:spacing w:after="0" w:line="240" w:lineRule="auto"/>
        <w:jc w:val="both"/>
        <w:rPr>
          <w:rFonts w:ascii="Palatino Linotype" w:eastAsia="Times New Roman" w:hAnsi="Palatino Linotype" w:cs="Segoe UI"/>
          <w:b/>
          <w:bCs/>
          <w:lang w:eastAsia="sk-SK"/>
        </w:rPr>
      </w:pPr>
    </w:p>
    <w:p w14:paraId="15E3B9B4" w14:textId="77777777" w:rsidR="006F5D97" w:rsidRDefault="006F5D97" w:rsidP="00507B53">
      <w:pPr>
        <w:spacing w:after="0" w:line="240" w:lineRule="auto"/>
        <w:jc w:val="both"/>
        <w:rPr>
          <w:rFonts w:ascii="Palatino Linotype" w:eastAsia="Times New Roman" w:hAnsi="Palatino Linotype" w:cs="Segoe UI"/>
          <w:b/>
          <w:bCs/>
          <w:lang w:eastAsia="sk-SK"/>
        </w:rPr>
      </w:pPr>
    </w:p>
    <w:p w14:paraId="5C57F4D2" w14:textId="77777777" w:rsidR="006F5D97" w:rsidRDefault="006F5D97" w:rsidP="00507B53">
      <w:pPr>
        <w:spacing w:after="0" w:line="240" w:lineRule="auto"/>
        <w:jc w:val="both"/>
        <w:rPr>
          <w:rFonts w:ascii="Palatino Linotype" w:eastAsia="Times New Roman" w:hAnsi="Palatino Linotype" w:cs="Segoe UI"/>
          <w:b/>
          <w:bCs/>
          <w:lang w:eastAsia="sk-SK"/>
        </w:rPr>
      </w:pPr>
    </w:p>
    <w:p w14:paraId="3558129A" w14:textId="77777777" w:rsidR="006F5D97" w:rsidRDefault="006F5D97" w:rsidP="00507B53">
      <w:pPr>
        <w:spacing w:after="0" w:line="240" w:lineRule="auto"/>
        <w:jc w:val="center"/>
        <w:rPr>
          <w:rFonts w:ascii="Palatino Linotype" w:eastAsia="Times New Roman" w:hAnsi="Palatino Linotype" w:cs="Segoe UI"/>
          <w:b/>
          <w:bCs/>
          <w:sz w:val="28"/>
          <w:szCs w:val="28"/>
          <w:lang w:eastAsia="sk-SK"/>
        </w:rPr>
      </w:pPr>
      <w:r>
        <w:rPr>
          <w:rFonts w:ascii="Palatino Linotype" w:eastAsia="Times New Roman" w:hAnsi="Palatino Linotype" w:cs="Segoe UI"/>
          <w:b/>
          <w:bCs/>
          <w:sz w:val="28"/>
          <w:szCs w:val="28"/>
          <w:lang w:eastAsia="sk-SK"/>
        </w:rPr>
        <w:lastRenderedPageBreak/>
        <w:t>PRÍLOHA č. 2 k ZMLUVE</w:t>
      </w:r>
    </w:p>
    <w:p w14:paraId="0ECE7085" w14:textId="77777777" w:rsidR="006F5D97" w:rsidRDefault="006F5D97" w:rsidP="00507B53">
      <w:pPr>
        <w:spacing w:after="0" w:line="240" w:lineRule="auto"/>
        <w:rPr>
          <w:rFonts w:ascii="Palatino Linotype" w:eastAsia="Times New Roman" w:hAnsi="Palatino Linotype" w:cs="Segoe UI"/>
          <w:b/>
          <w:bCs/>
          <w:sz w:val="20"/>
          <w:szCs w:val="20"/>
          <w:lang w:eastAsia="sk-SK"/>
        </w:rPr>
      </w:pPr>
    </w:p>
    <w:p w14:paraId="20BF583D" w14:textId="77777777" w:rsidR="006F5D97" w:rsidRPr="006F5D97" w:rsidRDefault="006F5D97" w:rsidP="00507B53">
      <w:pPr>
        <w:spacing w:after="0" w:line="240" w:lineRule="auto"/>
        <w:jc w:val="center"/>
        <w:rPr>
          <w:rFonts w:ascii="Palatino Linotype" w:eastAsia="Times New Roman" w:hAnsi="Palatino Linotype" w:cs="Segoe UI"/>
          <w:b/>
          <w:bCs/>
          <w:sz w:val="24"/>
          <w:szCs w:val="20"/>
          <w:lang w:eastAsia="sk-SK"/>
        </w:rPr>
      </w:pPr>
      <w:r w:rsidRPr="006F5D97">
        <w:rPr>
          <w:rFonts w:ascii="Palatino Linotype" w:hAnsi="Palatino Linotype"/>
          <w:b/>
          <w:bCs/>
          <w:iCs/>
          <w:szCs w:val="18"/>
        </w:rPr>
        <w:t>Cenová ponuka Kupujúceho predložená v rámci obchodnej verejnej súťaže</w:t>
      </w:r>
    </w:p>
    <w:p w14:paraId="67A8DF4B" w14:textId="77777777" w:rsidR="00D645CA" w:rsidRDefault="00D645CA" w:rsidP="00507B53">
      <w:pPr>
        <w:spacing w:after="0" w:line="240" w:lineRule="auto"/>
        <w:jc w:val="both"/>
        <w:rPr>
          <w:rFonts w:ascii="Palatino Linotype" w:eastAsia="Times New Roman" w:hAnsi="Palatino Linotype" w:cs="Segoe UI"/>
          <w:b/>
          <w:bCs/>
          <w:lang w:eastAsia="sk-SK"/>
        </w:rPr>
      </w:pPr>
    </w:p>
    <w:p w14:paraId="548B36DB" w14:textId="77777777" w:rsidR="00D645CA" w:rsidRDefault="00D645CA" w:rsidP="00507B53">
      <w:pPr>
        <w:spacing w:after="0" w:line="240" w:lineRule="auto"/>
        <w:jc w:val="both"/>
        <w:rPr>
          <w:rFonts w:ascii="Palatino Linotype" w:eastAsia="Times New Roman" w:hAnsi="Palatino Linotype" w:cs="Segoe UI"/>
          <w:b/>
          <w:bCs/>
          <w:lang w:eastAsia="sk-SK"/>
        </w:rPr>
      </w:pPr>
    </w:p>
    <w:p w14:paraId="7BC45E00" w14:textId="77777777" w:rsidR="00D645CA" w:rsidRDefault="00D645CA" w:rsidP="00507B53">
      <w:pPr>
        <w:spacing w:line="240" w:lineRule="auto"/>
      </w:pPr>
    </w:p>
    <w:sectPr w:rsidR="00D645CA" w:rsidSect="00B910AB">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012FA" w14:textId="77777777" w:rsidR="00833956" w:rsidRDefault="00833956" w:rsidP="00D645CA">
      <w:pPr>
        <w:spacing w:after="0" w:line="240" w:lineRule="auto"/>
      </w:pPr>
      <w:r>
        <w:separator/>
      </w:r>
    </w:p>
  </w:endnote>
  <w:endnote w:type="continuationSeparator" w:id="0">
    <w:p w14:paraId="7BD944A6" w14:textId="77777777" w:rsidR="00833956" w:rsidRDefault="00833956" w:rsidP="00D6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159197"/>
      <w:docPartObj>
        <w:docPartGallery w:val="Page Numbers (Bottom of Page)"/>
        <w:docPartUnique/>
      </w:docPartObj>
    </w:sdtPr>
    <w:sdtEndPr/>
    <w:sdtContent>
      <w:p w14:paraId="5D141F3C" w14:textId="4109ACC0" w:rsidR="00B70A5E" w:rsidRDefault="00B70A5E">
        <w:pPr>
          <w:pStyle w:val="Pta"/>
          <w:jc w:val="center"/>
        </w:pPr>
        <w:r>
          <w:fldChar w:fldCharType="begin"/>
        </w:r>
        <w:r>
          <w:instrText>PAGE   \* MERGEFORMAT</w:instrText>
        </w:r>
        <w:r>
          <w:fldChar w:fldCharType="separate"/>
        </w:r>
        <w:r w:rsidR="003156EA">
          <w:rPr>
            <w:noProof/>
          </w:rPr>
          <w:t>6</w:t>
        </w:r>
        <w:r>
          <w:fldChar w:fldCharType="end"/>
        </w:r>
      </w:p>
    </w:sdtContent>
  </w:sdt>
  <w:p w14:paraId="6FDE7BAA" w14:textId="77777777" w:rsidR="00B70A5E" w:rsidRDefault="00B70A5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3C3EE" w14:textId="77777777" w:rsidR="00833956" w:rsidRDefault="00833956" w:rsidP="00D645CA">
      <w:pPr>
        <w:spacing w:after="0" w:line="240" w:lineRule="auto"/>
      </w:pPr>
      <w:r>
        <w:separator/>
      </w:r>
    </w:p>
  </w:footnote>
  <w:footnote w:type="continuationSeparator" w:id="0">
    <w:p w14:paraId="35FA1077" w14:textId="77777777" w:rsidR="00833956" w:rsidRDefault="00833956" w:rsidP="00D645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A7BAD"/>
    <w:multiLevelType w:val="hybridMultilevel"/>
    <w:tmpl w:val="BC2EE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23ED7899"/>
    <w:multiLevelType w:val="hybridMultilevel"/>
    <w:tmpl w:val="CAA6FC52"/>
    <w:lvl w:ilvl="0" w:tplc="041B0017">
      <w:start w:val="1"/>
      <w:numFmt w:val="lowerLetter"/>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 w15:restartNumberingAfterBreak="0">
    <w:nsid w:val="352F0918"/>
    <w:multiLevelType w:val="multilevel"/>
    <w:tmpl w:val="98D6E266"/>
    <w:lvl w:ilvl="0">
      <w:start w:val="1"/>
      <w:numFmt w:val="upperRoman"/>
      <w:suff w:val="nothing"/>
      <w:lvlText w:val="Článok %1."/>
      <w:lvlJc w:val="left"/>
      <w:pPr>
        <w:ind w:left="432" w:hanging="432"/>
      </w:pPr>
      <w:rPr>
        <w:rFonts w:hint="default"/>
        <w:b/>
        <w:i w:val="0"/>
      </w:rPr>
    </w:lvl>
    <w:lvl w:ilvl="1">
      <w:start w:val="1"/>
      <w:numFmt w:val="decimal"/>
      <w:isLgl/>
      <w:lvlText w:val="%1.%2"/>
      <w:lvlJc w:val="left"/>
      <w:pPr>
        <w:tabs>
          <w:tab w:val="num" w:pos="851"/>
        </w:tabs>
        <w:ind w:left="851" w:hanging="567"/>
      </w:pPr>
      <w:rPr>
        <w:rFonts w:hint="default"/>
        <w:i w:val="0"/>
        <w:color w:val="auto"/>
        <w:sz w:val="20"/>
        <w:szCs w:val="20"/>
      </w:rPr>
    </w:lvl>
    <w:lvl w:ilvl="2">
      <w:start w:val="1"/>
      <w:numFmt w:val="decimal"/>
      <w:isLgl/>
      <w:lvlText w:val="%1.%2.%3"/>
      <w:lvlJc w:val="left"/>
      <w:pPr>
        <w:tabs>
          <w:tab w:val="num" w:pos="1418"/>
        </w:tabs>
        <w:ind w:left="1418" w:hanging="851"/>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15:restartNumberingAfterBreak="0">
    <w:nsid w:val="4FF666C7"/>
    <w:multiLevelType w:val="multilevel"/>
    <w:tmpl w:val="7FD21898"/>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148"/>
    <w:rsid w:val="00054CCC"/>
    <w:rsid w:val="001C3753"/>
    <w:rsid w:val="003156EA"/>
    <w:rsid w:val="00326CA5"/>
    <w:rsid w:val="0037473B"/>
    <w:rsid w:val="003950D2"/>
    <w:rsid w:val="004016A1"/>
    <w:rsid w:val="00420311"/>
    <w:rsid w:val="00424398"/>
    <w:rsid w:val="004869A0"/>
    <w:rsid w:val="004D3A09"/>
    <w:rsid w:val="004F2F17"/>
    <w:rsid w:val="00507B53"/>
    <w:rsid w:val="005B2D99"/>
    <w:rsid w:val="005D5DFC"/>
    <w:rsid w:val="005F4424"/>
    <w:rsid w:val="006F5D97"/>
    <w:rsid w:val="00765F1A"/>
    <w:rsid w:val="00784EFA"/>
    <w:rsid w:val="00833956"/>
    <w:rsid w:val="00912800"/>
    <w:rsid w:val="00A210FE"/>
    <w:rsid w:val="00A570F1"/>
    <w:rsid w:val="00AE497C"/>
    <w:rsid w:val="00B613ED"/>
    <w:rsid w:val="00B65CC1"/>
    <w:rsid w:val="00B70A5E"/>
    <w:rsid w:val="00BC2EC8"/>
    <w:rsid w:val="00CA4D83"/>
    <w:rsid w:val="00D05940"/>
    <w:rsid w:val="00D30481"/>
    <w:rsid w:val="00D37148"/>
    <w:rsid w:val="00D645CA"/>
    <w:rsid w:val="00DC3518"/>
    <w:rsid w:val="00E459B8"/>
    <w:rsid w:val="00F32151"/>
    <w:rsid w:val="00F52F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F52F"/>
  <w15:docId w15:val="{835FFDDC-55C0-43B2-AEBD-83D14D51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37148"/>
    <w:rPr>
      <w:rFonts w:ascii="Calibri" w:eastAsia="Calibri" w:hAnsi="Calibri" w:cs="Times New Roman"/>
    </w:rPr>
  </w:style>
  <w:style w:type="paragraph" w:styleId="Nadpis4">
    <w:name w:val="heading 4"/>
    <w:basedOn w:val="Normlny"/>
    <w:next w:val="Normlny"/>
    <w:link w:val="Nadpis4Char"/>
    <w:qFormat/>
    <w:rsid w:val="00D37148"/>
    <w:pPr>
      <w:keepNext/>
      <w:numPr>
        <w:ilvl w:val="3"/>
        <w:numId w:val="2"/>
      </w:numPr>
      <w:spacing w:before="240" w:after="60" w:line="240" w:lineRule="auto"/>
      <w:outlineLvl w:val="3"/>
    </w:pPr>
    <w:rPr>
      <w:rFonts w:ascii="Times New Roman" w:eastAsia="Times New Roman" w:hAnsi="Times New Roman"/>
      <w:b/>
      <w:bCs/>
      <w:sz w:val="28"/>
      <w:szCs w:val="28"/>
      <w:lang w:eastAsia="cs-CZ"/>
    </w:rPr>
  </w:style>
  <w:style w:type="paragraph" w:styleId="Nadpis5">
    <w:name w:val="heading 5"/>
    <w:basedOn w:val="Normlny"/>
    <w:next w:val="Normlny"/>
    <w:link w:val="Nadpis5Char"/>
    <w:qFormat/>
    <w:rsid w:val="00D37148"/>
    <w:pPr>
      <w:numPr>
        <w:ilvl w:val="4"/>
        <w:numId w:val="2"/>
      </w:numPr>
      <w:spacing w:before="240" w:after="60" w:line="240" w:lineRule="auto"/>
      <w:outlineLvl w:val="4"/>
    </w:pPr>
    <w:rPr>
      <w:rFonts w:ascii="Times New Roman" w:eastAsia="Times New Roman" w:hAnsi="Times New Roman"/>
      <w:b/>
      <w:bCs/>
      <w:i/>
      <w:iCs/>
      <w:sz w:val="26"/>
      <w:szCs w:val="26"/>
      <w:lang w:eastAsia="cs-CZ"/>
    </w:rPr>
  </w:style>
  <w:style w:type="paragraph" w:styleId="Nadpis6">
    <w:name w:val="heading 6"/>
    <w:basedOn w:val="Normlny"/>
    <w:next w:val="Normlny"/>
    <w:link w:val="Nadpis6Char"/>
    <w:qFormat/>
    <w:rsid w:val="00D37148"/>
    <w:pPr>
      <w:numPr>
        <w:ilvl w:val="5"/>
        <w:numId w:val="2"/>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y"/>
    <w:next w:val="Normlny"/>
    <w:link w:val="Nadpis7Char"/>
    <w:qFormat/>
    <w:rsid w:val="00D37148"/>
    <w:pPr>
      <w:numPr>
        <w:ilvl w:val="6"/>
        <w:numId w:val="2"/>
      </w:numPr>
      <w:spacing w:before="240" w:after="60" w:line="240" w:lineRule="auto"/>
      <w:outlineLvl w:val="6"/>
    </w:pPr>
    <w:rPr>
      <w:rFonts w:ascii="Times New Roman" w:eastAsia="Times New Roman" w:hAnsi="Times New Roman"/>
      <w:sz w:val="24"/>
      <w:szCs w:val="24"/>
      <w:lang w:eastAsia="cs-CZ"/>
    </w:rPr>
  </w:style>
  <w:style w:type="paragraph" w:styleId="Nadpis8">
    <w:name w:val="heading 8"/>
    <w:basedOn w:val="Normlny"/>
    <w:next w:val="Normlny"/>
    <w:link w:val="Nadpis8Char"/>
    <w:qFormat/>
    <w:rsid w:val="00D37148"/>
    <w:pPr>
      <w:numPr>
        <w:ilvl w:val="7"/>
        <w:numId w:val="2"/>
      </w:numPr>
      <w:spacing w:before="240" w:after="60" w:line="240" w:lineRule="auto"/>
      <w:outlineLvl w:val="7"/>
    </w:pPr>
    <w:rPr>
      <w:rFonts w:ascii="Times New Roman" w:eastAsia="Times New Roman" w:hAnsi="Times New Roman"/>
      <w:i/>
      <w:iCs/>
      <w:sz w:val="24"/>
      <w:szCs w:val="24"/>
      <w:lang w:eastAsia="cs-CZ"/>
    </w:rPr>
  </w:style>
  <w:style w:type="paragraph" w:styleId="Nadpis9">
    <w:name w:val="heading 9"/>
    <w:basedOn w:val="Normlny"/>
    <w:next w:val="Normlny"/>
    <w:link w:val="Nadpis9Char"/>
    <w:qFormat/>
    <w:rsid w:val="00D37148"/>
    <w:pPr>
      <w:numPr>
        <w:ilvl w:val="8"/>
        <w:numId w:val="2"/>
      </w:numPr>
      <w:spacing w:before="240" w:after="60" w:line="240" w:lineRule="auto"/>
      <w:outlineLvl w:val="8"/>
    </w:pPr>
    <w:rPr>
      <w:rFonts w:ascii="Arial" w:eastAsia="Times New Roman" w:hAnsi="Arial" w:cs="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D37148"/>
    <w:rPr>
      <w:rFonts w:ascii="Times New Roman" w:eastAsia="Times New Roman" w:hAnsi="Times New Roman" w:cs="Times New Roman"/>
      <w:b/>
      <w:bCs/>
      <w:sz w:val="28"/>
      <w:szCs w:val="28"/>
      <w:lang w:eastAsia="cs-CZ"/>
    </w:rPr>
  </w:style>
  <w:style w:type="character" w:customStyle="1" w:styleId="Nadpis5Char">
    <w:name w:val="Nadpis 5 Char"/>
    <w:basedOn w:val="Predvolenpsmoodseku"/>
    <w:link w:val="Nadpis5"/>
    <w:rsid w:val="00D37148"/>
    <w:rPr>
      <w:rFonts w:ascii="Times New Roman" w:eastAsia="Times New Roman" w:hAnsi="Times New Roman" w:cs="Times New Roman"/>
      <w:b/>
      <w:bCs/>
      <w:i/>
      <w:iCs/>
      <w:sz w:val="26"/>
      <w:szCs w:val="26"/>
      <w:lang w:eastAsia="cs-CZ"/>
    </w:rPr>
  </w:style>
  <w:style w:type="character" w:customStyle="1" w:styleId="Nadpis6Char">
    <w:name w:val="Nadpis 6 Char"/>
    <w:basedOn w:val="Predvolenpsmoodseku"/>
    <w:link w:val="Nadpis6"/>
    <w:rsid w:val="00D37148"/>
    <w:rPr>
      <w:rFonts w:ascii="Times New Roman" w:eastAsia="Times New Roman" w:hAnsi="Times New Roman" w:cs="Times New Roman"/>
      <w:b/>
      <w:bCs/>
      <w:lang w:eastAsia="cs-CZ"/>
    </w:rPr>
  </w:style>
  <w:style w:type="character" w:customStyle="1" w:styleId="Nadpis7Char">
    <w:name w:val="Nadpis 7 Char"/>
    <w:basedOn w:val="Predvolenpsmoodseku"/>
    <w:link w:val="Nadpis7"/>
    <w:rsid w:val="00D37148"/>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D37148"/>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rsid w:val="00D37148"/>
    <w:rPr>
      <w:rFonts w:ascii="Arial" w:eastAsia="Times New Roman" w:hAnsi="Arial" w:cs="Arial"/>
      <w:lang w:eastAsia="cs-CZ"/>
    </w:rPr>
  </w:style>
  <w:style w:type="paragraph" w:styleId="Odsekzoznamu">
    <w:name w:val="List Paragraph"/>
    <w:basedOn w:val="Normlny"/>
    <w:uiPriority w:val="34"/>
    <w:qFormat/>
    <w:rsid w:val="00D37148"/>
    <w:pPr>
      <w:ind w:left="708"/>
    </w:pPr>
  </w:style>
  <w:style w:type="character" w:styleId="Hypertextovprepojenie">
    <w:name w:val="Hyperlink"/>
    <w:basedOn w:val="Predvolenpsmoodseku"/>
    <w:uiPriority w:val="99"/>
    <w:unhideWhenUsed/>
    <w:rsid w:val="00D37148"/>
    <w:rPr>
      <w:color w:val="0000FF" w:themeColor="hyperlink"/>
      <w:u w:val="single"/>
    </w:rPr>
  </w:style>
  <w:style w:type="character" w:styleId="Odkaznakomentr">
    <w:name w:val="annotation reference"/>
    <w:basedOn w:val="Predvolenpsmoodseku"/>
    <w:uiPriority w:val="99"/>
    <w:semiHidden/>
    <w:unhideWhenUsed/>
    <w:rsid w:val="00D37148"/>
    <w:rPr>
      <w:sz w:val="16"/>
      <w:szCs w:val="16"/>
    </w:rPr>
  </w:style>
  <w:style w:type="paragraph" w:styleId="Textkomentra">
    <w:name w:val="annotation text"/>
    <w:basedOn w:val="Normlny"/>
    <w:link w:val="TextkomentraChar"/>
    <w:uiPriority w:val="99"/>
    <w:semiHidden/>
    <w:unhideWhenUsed/>
    <w:rsid w:val="00D37148"/>
    <w:pPr>
      <w:spacing w:line="240" w:lineRule="auto"/>
    </w:pPr>
    <w:rPr>
      <w:sz w:val="20"/>
      <w:szCs w:val="20"/>
    </w:rPr>
  </w:style>
  <w:style w:type="character" w:customStyle="1" w:styleId="TextkomentraChar">
    <w:name w:val="Text komentára Char"/>
    <w:basedOn w:val="Predvolenpsmoodseku"/>
    <w:link w:val="Textkomentra"/>
    <w:uiPriority w:val="99"/>
    <w:semiHidden/>
    <w:rsid w:val="00D37148"/>
    <w:rPr>
      <w:rFonts w:ascii="Calibri" w:eastAsia="Calibri" w:hAnsi="Calibri" w:cs="Times New Roman"/>
      <w:sz w:val="20"/>
      <w:szCs w:val="20"/>
    </w:rPr>
  </w:style>
  <w:style w:type="paragraph" w:customStyle="1" w:styleId="Bezriadkovania1">
    <w:name w:val="Bez riadkovania1"/>
    <w:rsid w:val="00D37148"/>
    <w:pPr>
      <w:spacing w:after="0" w:line="240" w:lineRule="auto"/>
    </w:pPr>
    <w:rPr>
      <w:rFonts w:ascii="Calibri" w:eastAsia="Times New Roman" w:hAnsi="Calibri" w:cs="Times New Roman"/>
    </w:rPr>
  </w:style>
  <w:style w:type="paragraph" w:styleId="Textbubliny">
    <w:name w:val="Balloon Text"/>
    <w:basedOn w:val="Normlny"/>
    <w:link w:val="TextbublinyChar"/>
    <w:uiPriority w:val="99"/>
    <w:semiHidden/>
    <w:unhideWhenUsed/>
    <w:rsid w:val="00D3714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7148"/>
    <w:rPr>
      <w:rFonts w:ascii="Tahoma" w:eastAsia="Calibri" w:hAnsi="Tahoma" w:cs="Tahoma"/>
      <w:sz w:val="16"/>
      <w:szCs w:val="16"/>
    </w:rPr>
  </w:style>
  <w:style w:type="paragraph" w:styleId="Predmetkomentra">
    <w:name w:val="annotation subject"/>
    <w:basedOn w:val="Textkomentra"/>
    <w:next w:val="Textkomentra"/>
    <w:link w:val="PredmetkomentraChar"/>
    <w:uiPriority w:val="99"/>
    <w:semiHidden/>
    <w:unhideWhenUsed/>
    <w:rsid w:val="00CA4D83"/>
    <w:rPr>
      <w:b/>
      <w:bCs/>
    </w:rPr>
  </w:style>
  <w:style w:type="character" w:customStyle="1" w:styleId="PredmetkomentraChar">
    <w:name w:val="Predmet komentára Char"/>
    <w:basedOn w:val="TextkomentraChar"/>
    <w:link w:val="Predmetkomentra"/>
    <w:uiPriority w:val="99"/>
    <w:semiHidden/>
    <w:rsid w:val="00CA4D83"/>
    <w:rPr>
      <w:rFonts w:ascii="Calibri" w:eastAsia="Calibri" w:hAnsi="Calibri" w:cs="Times New Roman"/>
      <w:b/>
      <w:bCs/>
      <w:sz w:val="20"/>
      <w:szCs w:val="20"/>
    </w:rPr>
  </w:style>
  <w:style w:type="paragraph" w:styleId="Bezriadkovania">
    <w:name w:val="No Spacing"/>
    <w:uiPriority w:val="1"/>
    <w:qFormat/>
    <w:rsid w:val="00D645CA"/>
    <w:pPr>
      <w:spacing w:after="0" w:line="240" w:lineRule="auto"/>
    </w:pPr>
  </w:style>
  <w:style w:type="paragraph" w:styleId="Hlavika">
    <w:name w:val="header"/>
    <w:basedOn w:val="Normlny"/>
    <w:link w:val="HlavikaChar"/>
    <w:uiPriority w:val="99"/>
    <w:unhideWhenUsed/>
    <w:rsid w:val="00D645C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645CA"/>
    <w:rPr>
      <w:rFonts w:ascii="Calibri" w:eastAsia="Calibri" w:hAnsi="Calibri" w:cs="Times New Roman"/>
    </w:rPr>
  </w:style>
  <w:style w:type="paragraph" w:styleId="Pta">
    <w:name w:val="footer"/>
    <w:basedOn w:val="Normlny"/>
    <w:link w:val="PtaChar"/>
    <w:uiPriority w:val="99"/>
    <w:unhideWhenUsed/>
    <w:rsid w:val="00D645CA"/>
    <w:pPr>
      <w:tabs>
        <w:tab w:val="center" w:pos="4536"/>
        <w:tab w:val="right" w:pos="9072"/>
      </w:tabs>
      <w:spacing w:after="0" w:line="240" w:lineRule="auto"/>
    </w:pPr>
  </w:style>
  <w:style w:type="character" w:customStyle="1" w:styleId="PtaChar">
    <w:name w:val="Päta Char"/>
    <w:basedOn w:val="Predvolenpsmoodseku"/>
    <w:link w:val="Pta"/>
    <w:uiPriority w:val="99"/>
    <w:rsid w:val="00D645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www.tecnovision.it/"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2904</Words>
  <Characters>16558</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dc:creator>
  <cp:keywords/>
  <dc:description/>
  <cp:lastModifiedBy>Michaela Mišková</cp:lastModifiedBy>
  <cp:revision>4</cp:revision>
  <cp:lastPrinted>2018-07-03T07:22:00Z</cp:lastPrinted>
  <dcterms:created xsi:type="dcterms:W3CDTF">2023-03-20T11:41:00Z</dcterms:created>
  <dcterms:modified xsi:type="dcterms:W3CDTF">2023-03-22T14:18:00Z</dcterms:modified>
</cp:coreProperties>
</file>